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69" w:rsidRDefault="00CD4E04">
      <w:pPr>
        <w:spacing w:line="240" w:lineRule="auto"/>
        <w:jc w:val="center"/>
        <w:rPr>
          <w:rFonts w:ascii="Times New Roman" w:hAnsi="Times New Roman"/>
          <w:sz w:val="26"/>
          <w:szCs w:val="26"/>
        </w:rPr>
      </w:pPr>
      <w:bookmarkStart w:id="0" w:name="_GoBack"/>
      <w:bookmarkEnd w:id="0"/>
      <w:r>
        <w:rPr>
          <w:rFonts w:ascii="Times New Roman" w:hAnsi="Times New Roman"/>
          <w:noProof/>
          <w:sz w:val="26"/>
          <w:szCs w:val="26"/>
          <w:lang w:eastAsia="ru-RU"/>
        </w:rPr>
        <w:drawing>
          <wp:inline distT="0" distB="0" distL="0" distR="0">
            <wp:extent cx="659130" cy="78676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786765"/>
                    </a:xfrm>
                    <a:prstGeom prst="rect">
                      <a:avLst/>
                    </a:prstGeom>
                    <a:noFill/>
                    <a:ln>
                      <a:noFill/>
                    </a:ln>
                  </pic:spPr>
                </pic:pic>
              </a:graphicData>
            </a:graphic>
          </wp:inline>
        </w:drawing>
      </w:r>
    </w:p>
    <w:p w:rsidR="001C7369" w:rsidRDefault="00CD4E04">
      <w:pPr>
        <w:pStyle w:val="ac"/>
        <w:rPr>
          <w:szCs w:val="28"/>
        </w:rPr>
      </w:pPr>
      <w:r>
        <w:rPr>
          <w:szCs w:val="28"/>
        </w:rPr>
        <w:t>ДЕПАРТАМЕНТ ФИНАНСОВ</w:t>
      </w:r>
    </w:p>
    <w:p w:rsidR="001C7369" w:rsidRDefault="00CD4E04">
      <w:pPr>
        <w:pStyle w:val="ac"/>
        <w:rPr>
          <w:szCs w:val="28"/>
        </w:rPr>
      </w:pPr>
      <w:r>
        <w:rPr>
          <w:szCs w:val="28"/>
        </w:rPr>
        <w:t>ХАНТЫ-МАНСИЙСКОГО АВТОНОМНОГО ОКРУГА – ЮГРЫ</w:t>
      </w:r>
    </w:p>
    <w:p w:rsidR="001C7369" w:rsidRDefault="001C7369">
      <w:pPr>
        <w:spacing w:after="0" w:line="240" w:lineRule="auto"/>
        <w:rPr>
          <w:rFonts w:ascii="Times New Roman" w:hAnsi="Times New Roman"/>
          <w:b/>
          <w:bCs/>
          <w:sz w:val="28"/>
          <w:szCs w:val="28"/>
        </w:rPr>
      </w:pPr>
    </w:p>
    <w:p w:rsidR="001C7369" w:rsidRDefault="00CD4E04">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1C7369" w:rsidRDefault="00CD4E04">
      <w:pPr>
        <w:rPr>
          <w:rFonts w:ascii="Times New Roman" w:hAnsi="Times New Roman"/>
          <w:sz w:val="28"/>
          <w:szCs w:val="28"/>
        </w:rPr>
      </w:pPr>
      <w:r>
        <w:rPr>
          <w:rFonts w:ascii="Times New Roman" w:hAnsi="Times New Roman"/>
          <w:sz w:val="28"/>
          <w:szCs w:val="28"/>
        </w:rPr>
        <w:t>«</w:t>
      </w:r>
      <w:r w:rsidR="0008014A">
        <w:rPr>
          <w:rFonts w:ascii="Times New Roman" w:hAnsi="Times New Roman"/>
          <w:sz w:val="28"/>
          <w:szCs w:val="28"/>
        </w:rPr>
        <w:t>12</w:t>
      </w:r>
      <w:r>
        <w:rPr>
          <w:rFonts w:ascii="Times New Roman" w:hAnsi="Times New Roman"/>
          <w:sz w:val="28"/>
          <w:szCs w:val="28"/>
        </w:rPr>
        <w:t xml:space="preserve">»  </w:t>
      </w:r>
      <w:r w:rsidR="0008014A">
        <w:rPr>
          <w:rFonts w:ascii="Times New Roman" w:hAnsi="Times New Roman"/>
          <w:sz w:val="28"/>
          <w:szCs w:val="28"/>
        </w:rPr>
        <w:t>апреля</w:t>
      </w:r>
      <w:r>
        <w:rPr>
          <w:rFonts w:ascii="Times New Roman" w:hAnsi="Times New Roman"/>
          <w:sz w:val="28"/>
          <w:szCs w:val="28"/>
        </w:rPr>
        <w:t xml:space="preserve">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037314">
        <w:rPr>
          <w:rFonts w:ascii="Times New Roman" w:hAnsi="Times New Roman"/>
          <w:sz w:val="28"/>
          <w:szCs w:val="28"/>
        </w:rPr>
        <w:t xml:space="preserve"> </w:t>
      </w:r>
      <w:r w:rsidR="0008014A">
        <w:rPr>
          <w:rFonts w:ascii="Times New Roman" w:hAnsi="Times New Roman"/>
          <w:sz w:val="28"/>
          <w:szCs w:val="28"/>
        </w:rPr>
        <w:t>42</w:t>
      </w:r>
      <w:r>
        <w:rPr>
          <w:rFonts w:ascii="Times New Roman" w:hAnsi="Times New Roman"/>
          <w:sz w:val="28"/>
          <w:szCs w:val="28"/>
        </w:rPr>
        <w:t xml:space="preserve"> - о</w:t>
      </w:r>
    </w:p>
    <w:p w:rsidR="001C7369" w:rsidRDefault="00CD4E04">
      <w:pPr>
        <w:rPr>
          <w:rFonts w:ascii="Times New Roman" w:hAnsi="Times New Roman"/>
          <w:sz w:val="28"/>
          <w:szCs w:val="28"/>
        </w:rPr>
      </w:pPr>
      <w:r>
        <w:rPr>
          <w:rFonts w:ascii="Times New Roman" w:hAnsi="Times New Roman"/>
          <w:sz w:val="28"/>
          <w:szCs w:val="28"/>
        </w:rPr>
        <w:t>г. Ханты-Мансийск</w:t>
      </w:r>
    </w:p>
    <w:p w:rsidR="001C7369" w:rsidRDefault="001C7369">
      <w:pPr>
        <w:rPr>
          <w:rFonts w:ascii="Times New Roman" w:hAnsi="Times New Roman"/>
          <w:sz w:val="28"/>
          <w:szCs w:val="28"/>
        </w:rPr>
      </w:pPr>
    </w:p>
    <w:p w:rsidR="001C7369" w:rsidRDefault="00CD4E04">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О проведении первого тура конкурса </w:t>
      </w:r>
      <w:r>
        <w:rPr>
          <w:rFonts w:ascii="Times New Roman" w:eastAsia="Times New Roman" w:hAnsi="Times New Roman"/>
          <w:b/>
          <w:bCs/>
          <w:sz w:val="28"/>
          <w:szCs w:val="28"/>
          <w:lang w:eastAsia="ru-RU"/>
        </w:rPr>
        <w:t xml:space="preserve">проектов </w:t>
      </w:r>
    </w:p>
    <w:p w:rsidR="001C7369" w:rsidRDefault="00CD4E04">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представлению бюджета для граждан в 2017 году </w:t>
      </w:r>
    </w:p>
    <w:p w:rsidR="001C7369" w:rsidRDefault="001C7369">
      <w:pPr>
        <w:spacing w:after="0"/>
        <w:jc w:val="center"/>
        <w:rPr>
          <w:rFonts w:ascii="Times New Roman" w:eastAsia="Times New Roman" w:hAnsi="Times New Roman"/>
          <w:b/>
          <w:bCs/>
          <w:sz w:val="28"/>
          <w:szCs w:val="28"/>
          <w:lang w:eastAsia="ru-RU"/>
        </w:rPr>
      </w:pP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соответствии с Положением о Департаменте финансов Ханты-Мансийского автономного округа – Югры, утвержденным постановлением Губернатора Ханты-Мансийского автономного округа – Югры                  </w:t>
      </w:r>
      <w:r w:rsidR="008E5C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от 06 июня 2010 года № 101, в целях обеспечения открытости и </w:t>
      </w:r>
      <w:r w:rsidR="008E5C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доступности информации об управлении общественными финансами, а также в целях отбора заявок для участия во втором туре федерального конкурса проектов по представлению бюджета для граждан</w:t>
      </w:r>
      <w:r>
        <w:rPr>
          <w:rFonts w:ascii="Times New Roman" w:hAnsi="Times New Roman"/>
          <w:bCs/>
          <w:sz w:val="28"/>
          <w:szCs w:val="28"/>
        </w:rPr>
        <w:t xml:space="preserve">,                        </w:t>
      </w:r>
      <w:r w:rsidR="008E5C9B">
        <w:rPr>
          <w:rFonts w:ascii="Times New Roman" w:hAnsi="Times New Roman"/>
          <w:bCs/>
          <w:sz w:val="28"/>
          <w:szCs w:val="28"/>
        </w:rPr>
        <w:t xml:space="preserve">          </w:t>
      </w:r>
      <w:r>
        <w:rPr>
          <w:rFonts w:ascii="Times New Roman" w:eastAsia="Times New Roman" w:hAnsi="Times New Roman"/>
          <w:b/>
          <w:bCs/>
          <w:sz w:val="28"/>
          <w:szCs w:val="28"/>
          <w:lang w:eastAsia="ru-RU"/>
        </w:rPr>
        <w:t>п р и к а з ы в а ю</w:t>
      </w:r>
      <w:r>
        <w:rPr>
          <w:rFonts w:ascii="Times New Roman" w:eastAsia="Times New Roman" w:hAnsi="Times New Roman"/>
          <w:bCs/>
          <w:sz w:val="28"/>
          <w:szCs w:val="28"/>
          <w:lang w:eastAsia="ru-RU"/>
        </w:rPr>
        <w:t>:</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Провести первый тур конкурса проектов по представлению бюджета для граждан в 2017 году.</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Утвердить:</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Положение о проведении первого тура конкурса проектов по представлению бюджета для граждан в 2017 году (Приложение 1).</w:t>
      </w:r>
    </w:p>
    <w:p w:rsidR="001C7369" w:rsidRDefault="00CD4E04">
      <w:pPr>
        <w:tabs>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 Состав конкурсной комиссии по проведению первого тура конкурса проектов по представлению бюджета для граждан в 2017 году (Приложение 2).</w:t>
      </w:r>
    </w:p>
    <w:p w:rsidR="001C7369" w:rsidRDefault="00CD4E04">
      <w:pPr>
        <w:tabs>
          <w:tab w:val="left" w:pos="993"/>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Управлению методологии и информационных технологий обеспечить размещение приказа на официальном сайте Департамента финансов Ханты-Мансийского автономного округа – Югры.</w:t>
      </w:r>
    </w:p>
    <w:p w:rsidR="001C7369" w:rsidRDefault="00CD4E04">
      <w:pPr>
        <w:tabs>
          <w:tab w:val="left" w:pos="993"/>
          <w:tab w:val="left" w:pos="1134"/>
        </w:tabs>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ru-RU"/>
        </w:rPr>
        <w:lastRenderedPageBreak/>
        <w:t xml:space="preserve">4. Рекомендовать </w:t>
      </w:r>
      <w:r>
        <w:rPr>
          <w:rFonts w:ascii="Times New Roman" w:hAnsi="Times New Roman"/>
          <w:sz w:val="28"/>
          <w:szCs w:val="28"/>
        </w:rPr>
        <w:t>финансовым органам городских округов и муниципальных районов Ханты-Мансийского автономного округа – Югры:</w:t>
      </w:r>
    </w:p>
    <w:p w:rsidR="001C7369" w:rsidRDefault="00CD4E04">
      <w:pPr>
        <w:pStyle w:val="ConsPlusNormal"/>
        <w:spacing w:line="360" w:lineRule="auto"/>
        <w:ind w:firstLine="539"/>
        <w:jc w:val="both"/>
        <w:rPr>
          <w:rFonts w:ascii="Times New Roman" w:eastAsia="Calibri" w:hAnsi="Times New Roman" w:cs="Times New Roman"/>
          <w:sz w:val="28"/>
          <w:szCs w:val="28"/>
          <w:lang w:eastAsia="en-US"/>
        </w:rPr>
      </w:pPr>
      <w:r>
        <w:rPr>
          <w:rFonts w:ascii="Times New Roman" w:hAnsi="Times New Roman"/>
          <w:sz w:val="28"/>
          <w:szCs w:val="28"/>
        </w:rPr>
        <w:t xml:space="preserve">принять участие в </w:t>
      </w:r>
      <w:r>
        <w:rPr>
          <w:rFonts w:ascii="Times New Roman" w:eastAsia="Calibri" w:hAnsi="Times New Roman" w:cs="Times New Roman"/>
          <w:sz w:val="28"/>
          <w:szCs w:val="28"/>
          <w:lang w:eastAsia="en-US"/>
        </w:rPr>
        <w:t xml:space="preserve">организации проведения первого тура конкурса проектов по представлению бюджета для граждан в 2017 году в соответствии с </w:t>
      </w:r>
      <w:hyperlink w:anchor="Par36" w:tooltip="ПОЛОЖЕНИЕ" w:history="1">
        <w:r>
          <w:rPr>
            <w:rFonts w:ascii="Times New Roman" w:eastAsia="Calibri" w:hAnsi="Times New Roman" w:cs="Times New Roman"/>
            <w:sz w:val="28"/>
            <w:szCs w:val="28"/>
            <w:lang w:eastAsia="en-US"/>
          </w:rPr>
          <w:t>Положением</w:t>
        </w:r>
      </w:hyperlink>
      <w:r>
        <w:rPr>
          <w:rFonts w:ascii="Times New Roman" w:eastAsia="Calibri" w:hAnsi="Times New Roman" w:cs="Times New Roman"/>
          <w:sz w:val="28"/>
          <w:szCs w:val="28"/>
          <w:lang w:eastAsia="en-US"/>
        </w:rPr>
        <w:t>, утвержденным настоящим Приказом;</w:t>
      </w:r>
    </w:p>
    <w:p w:rsidR="001C7369" w:rsidRDefault="00CD4E04">
      <w:pPr>
        <w:tabs>
          <w:tab w:val="left" w:pos="993"/>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содействовать распространению среди физических и юридических лиц информации о</w:t>
      </w:r>
      <w:r>
        <w:t xml:space="preserve"> </w:t>
      </w:r>
      <w:r>
        <w:rPr>
          <w:rFonts w:ascii="Times New Roman" w:hAnsi="Times New Roman"/>
          <w:sz w:val="28"/>
          <w:szCs w:val="28"/>
        </w:rPr>
        <w:t>конкурсе</w:t>
      </w:r>
      <w:r>
        <w:rPr>
          <w:rFonts w:ascii="Times New Roman" w:eastAsia="Times New Roman" w:hAnsi="Times New Roman"/>
          <w:bCs/>
          <w:sz w:val="28"/>
          <w:szCs w:val="28"/>
          <w:lang w:eastAsia="ru-RU"/>
        </w:rPr>
        <w:t xml:space="preserve"> проектов по представлению бюджета для граждан;</w:t>
      </w:r>
    </w:p>
    <w:p w:rsidR="001C7369" w:rsidRDefault="00CD4E04">
      <w:pPr>
        <w:tabs>
          <w:tab w:val="left" w:pos="993"/>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принять участие в первом туре конкурса проектов по представлению бюджета для граждан в 2017 году в номинациях среди юридических лиц</w:t>
      </w:r>
      <w:r>
        <w:rPr>
          <w:rFonts w:ascii="Times New Roman" w:eastAsia="Times New Roman" w:hAnsi="Times New Roman"/>
          <w:bCs/>
          <w:sz w:val="28"/>
          <w:szCs w:val="28"/>
          <w:lang w:eastAsia="ru-RU"/>
        </w:rPr>
        <w:t>.</w:t>
      </w: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Директор Департамента финансов – </w:t>
      </w: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Губернатора Ханты-Мансийского </w:t>
      </w: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автономного округа – Югры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В.А.Дюдина</w:t>
      </w: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Приложение 1</w:t>
      </w:r>
      <w:r>
        <w:rPr>
          <w:rFonts w:ascii="Times New Roman" w:eastAsia="Times New Roman" w:hAnsi="Times New Roman"/>
          <w:iCs/>
          <w:sz w:val="28"/>
          <w:szCs w:val="28"/>
          <w:lang w:eastAsia="ru-RU"/>
        </w:rPr>
        <w:br/>
        <w:t xml:space="preserve">к приказу Департамента финансов </w:t>
      </w:r>
    </w:p>
    <w:p w:rsidR="001C7369" w:rsidRDefault="00CD4E0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Ханты-Мансийского автономного округа – Югры  </w:t>
      </w:r>
      <w:r>
        <w:rPr>
          <w:rFonts w:ascii="Times New Roman" w:eastAsia="Times New Roman" w:hAnsi="Times New Roman"/>
          <w:iCs/>
          <w:sz w:val="28"/>
          <w:szCs w:val="28"/>
          <w:lang w:eastAsia="ru-RU"/>
        </w:rPr>
        <w:br/>
        <w:t>от __________ 2017 г. № ____ - о</w:t>
      </w:r>
    </w:p>
    <w:p w:rsidR="001C7369" w:rsidRDefault="001C7369">
      <w:pPr>
        <w:spacing w:after="0" w:line="240" w:lineRule="auto"/>
        <w:jc w:val="right"/>
        <w:rPr>
          <w:rFonts w:ascii="Times New Roman" w:eastAsia="Times New Roman" w:hAnsi="Times New Roman"/>
          <w:iCs/>
          <w:sz w:val="28"/>
          <w:szCs w:val="28"/>
          <w:lang w:eastAsia="ru-RU"/>
        </w:rPr>
      </w:pPr>
    </w:p>
    <w:p w:rsidR="001C7369" w:rsidRDefault="00CD4E04">
      <w:pPr>
        <w:pStyle w:val="1"/>
        <w:spacing w:before="0" w:after="0"/>
        <w:jc w:val="center"/>
        <w:rPr>
          <w:rFonts w:ascii="Times New Roman" w:hAnsi="Times New Roman"/>
          <w:sz w:val="28"/>
          <w:szCs w:val="28"/>
        </w:rPr>
      </w:pPr>
      <w:r>
        <w:rPr>
          <w:rFonts w:ascii="Times New Roman" w:hAnsi="Times New Roman"/>
          <w:sz w:val="28"/>
          <w:szCs w:val="28"/>
        </w:rPr>
        <w:t xml:space="preserve">Положение о проведении первого тура конкурса проектов </w:t>
      </w:r>
    </w:p>
    <w:p w:rsidR="001C7369" w:rsidRDefault="00CD4E04">
      <w:pPr>
        <w:spacing w:after="0" w:line="240" w:lineRule="auto"/>
        <w:jc w:val="center"/>
        <w:rPr>
          <w:rFonts w:ascii="Times New Roman" w:eastAsia="Times New Roman" w:hAnsi="Times New Roman"/>
          <w:b/>
          <w:bCs/>
          <w:kern w:val="32"/>
          <w:sz w:val="28"/>
          <w:szCs w:val="28"/>
        </w:rPr>
      </w:pPr>
      <w:r>
        <w:rPr>
          <w:rFonts w:ascii="Times New Roman" w:eastAsia="Times New Roman" w:hAnsi="Times New Roman"/>
          <w:b/>
          <w:bCs/>
          <w:kern w:val="32"/>
          <w:sz w:val="28"/>
          <w:szCs w:val="28"/>
        </w:rPr>
        <w:t>по представлению бюджета для граждан в 2017 году</w:t>
      </w:r>
    </w:p>
    <w:p w:rsidR="001C7369" w:rsidRDefault="001C7369">
      <w:pPr>
        <w:spacing w:after="0" w:line="240" w:lineRule="auto"/>
        <w:jc w:val="center"/>
        <w:rPr>
          <w:rFonts w:ascii="Times New Roman" w:eastAsia="Times New Roman" w:hAnsi="Times New Roman"/>
          <w:b/>
          <w:bCs/>
          <w:kern w:val="32"/>
          <w:sz w:val="28"/>
          <w:szCs w:val="28"/>
        </w:rPr>
      </w:pPr>
    </w:p>
    <w:p w:rsidR="001C7369" w:rsidRDefault="00CD4E04">
      <w:pPr>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I. Общие положения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1.1. Первый тур конкурса проектов по представлению бюджета для граждан (далее – предварительный конкурсный отбор) проводится в целях отбора заявок, содержащих конкурсный проект, для участия во втором туре федерального конкурса проектов по представлению бюджета для граждан.</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1.2. Предварительный конкурсный отбор проводится в рамках первого тура федерального Конкурса.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Организатором предварительного конкурсного отбора является Департамент финансов Ханты-Мансийского автономного округа – Югры (далее – Организатор предварительного конкурсного отбора).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Финансовым органам городских округов и муниципальных районов Ханты-Мансийского автономного округа – Югры (далее – финансовые органы муниципальных образований), в случае принятия участия в организации проведения предварительного конкурсного отбора, рекомендуется заниматься распространением среди физических и юридических лиц информации о</w:t>
      </w:r>
      <w:r>
        <w:t xml:space="preserve"> </w:t>
      </w:r>
      <w:r>
        <w:rPr>
          <w:rFonts w:ascii="Times New Roman" w:hAnsi="Times New Roman"/>
          <w:sz w:val="28"/>
          <w:szCs w:val="28"/>
        </w:rPr>
        <w:t>конкурсе</w:t>
      </w:r>
      <w:r>
        <w:rPr>
          <w:rFonts w:ascii="Times New Roman" w:eastAsia="Times New Roman" w:hAnsi="Times New Roman"/>
          <w:bCs/>
          <w:sz w:val="28"/>
          <w:szCs w:val="28"/>
          <w:lang w:eastAsia="ru-RU"/>
        </w:rPr>
        <w:t xml:space="preserve"> проектов по представлению бюджета для граждан и </w:t>
      </w:r>
      <w:r>
        <w:rPr>
          <w:rFonts w:ascii="Times New Roman" w:hAnsi="Times New Roman"/>
          <w:sz w:val="28"/>
          <w:szCs w:val="28"/>
        </w:rPr>
        <w:t xml:space="preserve">сбором заявок, содержащих конкурсный проект, с последующим направлением Организатору предварительного конкурсного отбора. </w:t>
      </w:r>
    </w:p>
    <w:p w:rsidR="001C7369" w:rsidRDefault="00CD4E04">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1.3. Второй тур Конкурса проводится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в сроки, установленные для федерального Конкурса. Информация по федеральному Конкурсу размещена на сайте Аналитического центра при </w:t>
      </w:r>
      <w:r>
        <w:rPr>
          <w:rFonts w:ascii="Times New Roman" w:hAnsi="Times New Roman"/>
          <w:sz w:val="28"/>
          <w:szCs w:val="28"/>
        </w:rPr>
        <w:lastRenderedPageBreak/>
        <w:t>Правительстве Российской Федерации</w:t>
      </w:r>
      <w:r>
        <w:t xml:space="preserve"> </w:t>
      </w:r>
      <w:hyperlink r:id="rId10" w:history="1">
        <w:r>
          <w:rPr>
            <w:rStyle w:val="a9"/>
            <w:rFonts w:ascii="Times New Roman" w:hAnsi="Times New Roman"/>
            <w:sz w:val="28"/>
            <w:szCs w:val="28"/>
            <w:lang w:val="en-US"/>
          </w:rPr>
          <w:t>www</w:t>
        </w:r>
        <w:r>
          <w:rPr>
            <w:rStyle w:val="a9"/>
            <w:rFonts w:ascii="Times New Roman" w:hAnsi="Times New Roman"/>
            <w:sz w:val="28"/>
            <w:szCs w:val="28"/>
          </w:rPr>
          <w:t>.</w:t>
        </w:r>
        <w:r>
          <w:rPr>
            <w:rStyle w:val="a9"/>
            <w:rFonts w:ascii="Times New Roman" w:hAnsi="Times New Roman"/>
            <w:sz w:val="28"/>
            <w:szCs w:val="28"/>
            <w:lang w:val="en-US"/>
          </w:rPr>
          <w:t>f</w:t>
        </w:r>
        <w:r>
          <w:rPr>
            <w:rStyle w:val="a9"/>
            <w:rFonts w:ascii="Times New Roman" w:hAnsi="Times New Roman"/>
            <w:sz w:val="28"/>
            <w:szCs w:val="28"/>
          </w:rPr>
          <w:t>a.ru</w:t>
        </w:r>
      </w:hyperlink>
      <w:r>
        <w:rPr>
          <w:rFonts w:ascii="Times New Roman" w:hAnsi="Times New Roman"/>
          <w:sz w:val="28"/>
          <w:szCs w:val="28"/>
        </w:rPr>
        <w:t xml:space="preserve">.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1.4. Конкурс проектов по представлению бюджета для граждан (далее– Конкурс) является открытым. Участниками Конкурса могут быть физические и юридические лица. Один конкурсный проект может участвовать в нескольких номинациях, при этом претендент Конкурса предоставляет только одну заявку на участие в предварительном конкурсном отборе с указанием в ней соответствующих номинаций. 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лиц и среди юридических лиц проводится отдельно.</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1.5. Предметом Конкурса является разработка проекта по представлению информации о бюджете в доступной для граждан форме (далее – конкурсный проект), соответствующего требованиям, установленным настоящим Положением.</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1.6.</w:t>
      </w:r>
      <w:r>
        <w:rPr>
          <w:rFonts w:ascii="Times New Roman" w:eastAsia="Times New Roman" w:hAnsi="Times New Roman"/>
          <w:sz w:val="28"/>
          <w:szCs w:val="28"/>
          <w:lang w:eastAsia="ru-RU"/>
        </w:rPr>
        <w:t xml:space="preserve"> Конкурс проводится среди физических лиц по следующим номинациям:</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«Бюджет: сколько я плачу и что получаю?»;</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«Бюджет муниципального образования в вопросах и ответах»;</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«Популярный словарь бюджетных терминов»;</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«Социальная реклама бюджета для граждан».</w:t>
      </w:r>
    </w:p>
    <w:p w:rsidR="001C7369" w:rsidRDefault="00CD4E0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Среди юридических лиц по следующим номинациям:</w:t>
      </w:r>
    </w:p>
    <w:p w:rsidR="001C7369" w:rsidRDefault="00CD4E04">
      <w:pPr>
        <w:numPr>
          <w:ilvl w:val="0"/>
          <w:numId w:val="3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«Лучший проект бюджета для граждан»;</w:t>
      </w:r>
    </w:p>
    <w:p w:rsidR="001C7369" w:rsidRDefault="00CD4E04">
      <w:pPr>
        <w:numPr>
          <w:ilvl w:val="0"/>
          <w:numId w:val="3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«Государственные и муниципальные услуги для граждан»;</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«Интерактивный бюджет для граждан»;</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«Гражданам о финансах государственного (муниципального) учреждения».</w:t>
      </w:r>
    </w:p>
    <w:p w:rsidR="001C7369" w:rsidRDefault="00CD4E04" w:rsidP="008E5C9B">
      <w:pPr>
        <w:keepNext/>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 xml:space="preserve">II. Организация проведения </w:t>
      </w:r>
      <w:r w:rsidR="008E5C9B" w:rsidRPr="008E5C9B">
        <w:rPr>
          <w:rFonts w:ascii="Times New Roman" w:hAnsi="Times New Roman"/>
          <w:b/>
          <w:sz w:val="28"/>
          <w:szCs w:val="28"/>
        </w:rPr>
        <w:t>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2.1. Организатор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объявляет о проведении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ведет прием и учет заявок на участие в предварительном конкурсном отборе от претендентов и от финансовых органов муниципальных образований, получивших заявки от претендентов;</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обеспечивает сохранность заявок, а также конфиденциальность полученной информации;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 </w:t>
      </w:r>
      <w:r w:rsidR="0064037E">
        <w:rPr>
          <w:rFonts w:ascii="Times New Roman" w:hAnsi="Times New Roman"/>
          <w:sz w:val="28"/>
          <w:szCs w:val="28"/>
        </w:rPr>
        <w:t>осуществляет сбор заявок</w:t>
      </w:r>
      <w:r w:rsidR="000A046B">
        <w:rPr>
          <w:rFonts w:ascii="Times New Roman" w:hAnsi="Times New Roman"/>
          <w:sz w:val="28"/>
          <w:szCs w:val="28"/>
        </w:rPr>
        <w:t xml:space="preserve"> </w:t>
      </w:r>
      <w:r w:rsidR="000A046B">
        <w:rPr>
          <w:rFonts w:ascii="Times New Roman" w:eastAsia="Times New Roman" w:hAnsi="Times New Roman"/>
          <w:iCs/>
          <w:sz w:val="28"/>
          <w:szCs w:val="28"/>
          <w:lang w:eastAsia="ru-RU"/>
        </w:rPr>
        <w:t xml:space="preserve">на участие в конкурсе проектов по представлению бюджета для граждан, </w:t>
      </w:r>
      <w:r>
        <w:rPr>
          <w:rFonts w:ascii="Times New Roman" w:hAnsi="Times New Roman"/>
          <w:sz w:val="28"/>
          <w:szCs w:val="28"/>
        </w:rPr>
        <w:t>содержащи</w:t>
      </w:r>
      <w:r w:rsidR="000A046B">
        <w:rPr>
          <w:rFonts w:ascii="Times New Roman" w:hAnsi="Times New Roman"/>
          <w:sz w:val="28"/>
          <w:szCs w:val="28"/>
        </w:rPr>
        <w:t xml:space="preserve">х </w:t>
      </w:r>
      <w:r>
        <w:rPr>
          <w:rFonts w:ascii="Times New Roman" w:hAnsi="Times New Roman"/>
          <w:sz w:val="28"/>
          <w:szCs w:val="28"/>
        </w:rPr>
        <w:t>конкурсные проекты и прошедшие предварительный конкурсный отбор</w:t>
      </w:r>
      <w:r w:rsidR="0064037E">
        <w:rPr>
          <w:rFonts w:ascii="Times New Roman" w:hAnsi="Times New Roman"/>
          <w:sz w:val="28"/>
          <w:szCs w:val="28"/>
        </w:rPr>
        <w:t>,</w:t>
      </w:r>
      <w:r>
        <w:rPr>
          <w:rFonts w:ascii="Times New Roman" w:hAnsi="Times New Roman"/>
          <w:sz w:val="28"/>
          <w:szCs w:val="28"/>
        </w:rPr>
        <w:t xml:space="preserve"> </w:t>
      </w:r>
      <w:r w:rsidR="000A046B">
        <w:rPr>
          <w:rFonts w:ascii="Times New Roman" w:hAnsi="Times New Roman"/>
          <w:sz w:val="28"/>
          <w:szCs w:val="28"/>
        </w:rPr>
        <w:t xml:space="preserve">и направляет их </w:t>
      </w:r>
      <w:r>
        <w:rPr>
          <w:rFonts w:ascii="Times New Roman" w:hAnsi="Times New Roman"/>
          <w:sz w:val="28"/>
          <w:szCs w:val="28"/>
        </w:rPr>
        <w:t>для участия во втором туре федерального Конкурса в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2.2. Финансовые органы муниципальных образований, в случае принятия участия в организации проведения предварительного конкурсного отбора:</w:t>
      </w:r>
    </w:p>
    <w:p w:rsidR="001C7369" w:rsidRDefault="00CD4E04" w:rsidP="000A046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а) содействуют распространению среди физических и юридических лиц информации о</w:t>
      </w:r>
      <w:r>
        <w:t xml:space="preserve"> </w:t>
      </w:r>
      <w:r>
        <w:rPr>
          <w:rFonts w:ascii="Times New Roman" w:hAnsi="Times New Roman"/>
          <w:sz w:val="28"/>
          <w:szCs w:val="28"/>
        </w:rPr>
        <w:t>Конкурсе в целях привлечения их к участию;</w:t>
      </w:r>
    </w:p>
    <w:p w:rsidR="001C7369" w:rsidRDefault="00CD4E04" w:rsidP="000A046B">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осуществляют сбор заявок претендентов на участие в предварительном конкурсном отборе </w:t>
      </w:r>
      <w:r w:rsidR="000A046B">
        <w:rPr>
          <w:rFonts w:ascii="Times New Roman" w:hAnsi="Times New Roman"/>
          <w:sz w:val="28"/>
          <w:szCs w:val="28"/>
        </w:rPr>
        <w:t xml:space="preserve">по </w:t>
      </w:r>
      <w:r>
        <w:rPr>
          <w:rFonts w:ascii="Times New Roman" w:hAnsi="Times New Roman"/>
          <w:sz w:val="28"/>
          <w:szCs w:val="28"/>
        </w:rPr>
        <w:t>форм</w:t>
      </w:r>
      <w:r w:rsidR="000A046B">
        <w:rPr>
          <w:rFonts w:ascii="Times New Roman" w:hAnsi="Times New Roman"/>
          <w:sz w:val="28"/>
          <w:szCs w:val="28"/>
        </w:rPr>
        <w:t>е</w:t>
      </w:r>
      <w:r>
        <w:rPr>
          <w:rFonts w:ascii="Times New Roman" w:hAnsi="Times New Roman"/>
          <w:sz w:val="28"/>
          <w:szCs w:val="28"/>
        </w:rPr>
        <w:t xml:space="preserve"> п</w:t>
      </w:r>
      <w:r>
        <w:rPr>
          <w:rFonts w:ascii="Times New Roman" w:eastAsia="Times New Roman" w:hAnsi="Times New Roman"/>
          <w:iCs/>
          <w:sz w:val="28"/>
          <w:szCs w:val="28"/>
          <w:lang w:eastAsia="ru-RU"/>
        </w:rPr>
        <w:t xml:space="preserve">риложения 2 к </w:t>
      </w:r>
      <w:r>
        <w:rPr>
          <w:rFonts w:ascii="Times New Roman" w:hAnsi="Times New Roman"/>
          <w:sz w:val="28"/>
          <w:szCs w:val="28"/>
        </w:rPr>
        <w:t xml:space="preserve">Положению </w:t>
      </w:r>
      <w:r>
        <w:rPr>
          <w:rFonts w:ascii="Times New Roman" w:eastAsia="Times New Roman" w:hAnsi="Times New Roman"/>
          <w:bCs/>
          <w:kern w:val="32"/>
          <w:sz w:val="28"/>
          <w:szCs w:val="28"/>
        </w:rPr>
        <w:t>о проведении первого тура конкурса проектов по представлению бюджета для граждан в 2017 году (далее – Положение),</w:t>
      </w:r>
      <w:r>
        <w:rPr>
          <w:rFonts w:ascii="Times New Roman" w:hAnsi="Times New Roman"/>
          <w:sz w:val="28"/>
          <w:szCs w:val="28"/>
        </w:rPr>
        <w:t xml:space="preserve"> содержащие конкурсные проекты</w:t>
      </w:r>
      <w:r>
        <w:rPr>
          <w:rFonts w:ascii="Times New Roman" w:eastAsia="Times New Roman" w:hAnsi="Times New Roman"/>
          <w:bCs/>
          <w:kern w:val="32"/>
          <w:sz w:val="28"/>
          <w:szCs w:val="28"/>
        </w:rPr>
        <w:t xml:space="preserve"> </w:t>
      </w:r>
      <w:r>
        <w:rPr>
          <w:rFonts w:ascii="Times New Roman" w:hAnsi="Times New Roman"/>
          <w:sz w:val="28"/>
          <w:szCs w:val="28"/>
        </w:rPr>
        <w:t>с учетом настоящего Положения;</w:t>
      </w:r>
    </w:p>
    <w:p w:rsidR="001C7369" w:rsidRDefault="00CD4E04" w:rsidP="000A046B">
      <w:pPr>
        <w:spacing w:after="0" w:line="360" w:lineRule="auto"/>
        <w:ind w:firstLine="709"/>
        <w:jc w:val="both"/>
        <w:rPr>
          <w:rFonts w:ascii="Times New Roman" w:hAnsi="Times New Roman"/>
          <w:sz w:val="28"/>
          <w:szCs w:val="28"/>
        </w:rPr>
      </w:pPr>
      <w:r>
        <w:rPr>
          <w:rFonts w:ascii="Times New Roman" w:hAnsi="Times New Roman"/>
          <w:sz w:val="28"/>
          <w:szCs w:val="28"/>
        </w:rPr>
        <w:t>в) обеспечивают конфиденциальность полученной информации;</w:t>
      </w:r>
    </w:p>
    <w:p w:rsidR="001C7369" w:rsidRDefault="00CD4E04" w:rsidP="000A046B">
      <w:pPr>
        <w:tabs>
          <w:tab w:val="left" w:pos="993"/>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г) направляют заявки претендентов, содержащие конкурсные проекты Организатору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2.3. К</w:t>
      </w:r>
      <w:r>
        <w:rPr>
          <w:rFonts w:ascii="Times New Roman" w:eastAsia="Times New Roman" w:hAnsi="Times New Roman"/>
          <w:bCs/>
          <w:sz w:val="28"/>
          <w:szCs w:val="28"/>
          <w:lang w:eastAsia="ru-RU"/>
        </w:rPr>
        <w:t>онкурсная комиссия предварительного конкурсного отбора</w:t>
      </w:r>
      <w:r>
        <w:rPr>
          <w:rFonts w:ascii="Times New Roman" w:hAnsi="Times New Roman"/>
          <w:sz w:val="28"/>
          <w:szCs w:val="28"/>
        </w:rPr>
        <w:t>:</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проверяет соответствие заявок претендентов на участие в предварительном конкурсном отборе установленным требованиям;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формирует перечень участников, прошедших предварительный конкурсный отбор.</w:t>
      </w:r>
    </w:p>
    <w:p w:rsidR="000A046B" w:rsidRDefault="000A046B" w:rsidP="008E5C9B">
      <w:pPr>
        <w:spacing w:after="0" w:line="360" w:lineRule="auto"/>
        <w:ind w:firstLine="709"/>
        <w:jc w:val="center"/>
        <w:rPr>
          <w:rFonts w:ascii="Times New Roman" w:hAnsi="Times New Roman"/>
          <w:sz w:val="28"/>
          <w:szCs w:val="28"/>
        </w:rPr>
      </w:pPr>
    </w:p>
    <w:p w:rsidR="008E5C9B" w:rsidRDefault="00CD4E04" w:rsidP="008E5C9B">
      <w:pPr>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lastRenderedPageBreak/>
        <w:t xml:space="preserve">III. Порядок и сроки проведения </w:t>
      </w:r>
      <w:r w:rsidR="008E5C9B" w:rsidRPr="008E5C9B">
        <w:rPr>
          <w:rFonts w:ascii="Times New Roman" w:hAnsi="Times New Roman"/>
          <w:b/>
          <w:sz w:val="28"/>
          <w:szCs w:val="28"/>
        </w:rPr>
        <w:t>предварительного</w:t>
      </w:r>
    </w:p>
    <w:p w:rsidR="008E5C9B" w:rsidRPr="008E5C9B" w:rsidRDefault="008E5C9B" w:rsidP="008E5C9B">
      <w:pPr>
        <w:widowControl w:val="0"/>
        <w:autoSpaceDE w:val="0"/>
        <w:autoSpaceDN w:val="0"/>
        <w:adjustRightInd w:val="0"/>
        <w:spacing w:after="0" w:line="360" w:lineRule="auto"/>
        <w:jc w:val="center"/>
        <w:outlineLvl w:val="1"/>
        <w:rPr>
          <w:rFonts w:ascii="Times New Roman" w:hAnsi="Times New Roman"/>
          <w:b/>
          <w:sz w:val="28"/>
          <w:szCs w:val="28"/>
        </w:rPr>
      </w:pPr>
      <w:r w:rsidRPr="008E5C9B">
        <w:rPr>
          <w:rFonts w:ascii="Times New Roman" w:hAnsi="Times New Roman"/>
          <w:b/>
          <w:sz w:val="28"/>
          <w:szCs w:val="28"/>
        </w:rPr>
        <w:t>конкурсного отбора</w:t>
      </w:r>
    </w:p>
    <w:p w:rsidR="001C7369" w:rsidRDefault="00CD4E04" w:rsidP="002D72F9">
      <w:pPr>
        <w:widowControl w:val="0"/>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3.1. Не позднее 1</w:t>
      </w:r>
      <w:r w:rsidR="00B22AAA">
        <w:rPr>
          <w:rFonts w:ascii="Times New Roman" w:hAnsi="Times New Roman"/>
          <w:sz w:val="28"/>
          <w:szCs w:val="28"/>
        </w:rPr>
        <w:t>4</w:t>
      </w:r>
      <w:r>
        <w:rPr>
          <w:rFonts w:ascii="Times New Roman" w:hAnsi="Times New Roman"/>
          <w:sz w:val="28"/>
          <w:szCs w:val="28"/>
        </w:rPr>
        <w:t xml:space="preserve"> апреля 2017 года Организатор предварительного конкурсного отбора размещает на официальном сайте Департамента финансов Ханты-Мансийского автономного округа – Югры объявление в сети Интернет, а также направляет конкурсные материалы в финансовые органы муниципальных образований.</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3.2. Объявление о проведении предварительного конкурсного отбора содержит следующие сведения: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дата и время начала и окончания приема заявок;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требования к заявке;</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место приема заявок.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3.3. Для участия в Конкурсе претендент представляет заявку для участия в предварительном конкурсном отборе, а также конкурсный проект по представлению бюджета для граждан (с приложением презентаций, статей, буклетов, указанием ссылок на Интернет-ресурсы и т.п.) Организатору предварительного конкурсного отбора или в финансовый орган муниципального образования, в котором </w:t>
      </w:r>
      <w:r w:rsidR="00136C6D">
        <w:rPr>
          <w:rFonts w:ascii="Times New Roman" w:hAnsi="Times New Roman"/>
          <w:sz w:val="28"/>
          <w:szCs w:val="28"/>
        </w:rPr>
        <w:t>проживает</w:t>
      </w:r>
      <w:r>
        <w:rPr>
          <w:rFonts w:ascii="Times New Roman" w:hAnsi="Times New Roman"/>
          <w:sz w:val="28"/>
          <w:szCs w:val="28"/>
        </w:rPr>
        <w:t xml:space="preserve"> претендент в порядке, установленном настоящим Положением.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Конкурсный проект должен соответствовать требованиям к содержанию конкурсных заданий по номинациям (приложение 1 к настоящему Положению).</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3.4. Время и дата начала приема заявок:</w:t>
      </w:r>
    </w:p>
    <w:p w:rsidR="001C7369" w:rsidRDefault="00CD4E04">
      <w:pPr>
        <w:pStyle w:val="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 09.00 (время местное) 20 апреля 2017 года.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Время и дата окончания приема заявок:</w:t>
      </w:r>
    </w:p>
    <w:p w:rsidR="001C7369" w:rsidRDefault="00CD4E04">
      <w:pPr>
        <w:pStyle w:val="3"/>
        <w:spacing w:after="0" w:line="360" w:lineRule="auto"/>
        <w:ind w:left="0" w:firstLine="708"/>
        <w:jc w:val="both"/>
        <w:rPr>
          <w:rFonts w:ascii="Times New Roman" w:hAnsi="Times New Roman"/>
          <w:sz w:val="28"/>
          <w:szCs w:val="28"/>
          <w:u w:val="single"/>
        </w:rPr>
      </w:pPr>
      <w:r>
        <w:rPr>
          <w:rFonts w:ascii="Times New Roman" w:hAnsi="Times New Roman"/>
          <w:sz w:val="28"/>
          <w:szCs w:val="28"/>
          <w:u w:val="single"/>
        </w:rPr>
        <w:t xml:space="preserve"> 17.00 (время местное) 10 июня 2017 года.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Время и дата окончания направления заявок финансовым органом муниципального образования, в случае принятия участия в проведении Конкурса, Организатору предварительного конкурсного отбора:</w:t>
      </w:r>
    </w:p>
    <w:p w:rsidR="001C7369" w:rsidRDefault="00CD4E04">
      <w:pPr>
        <w:pStyle w:val="3"/>
        <w:spacing w:after="0" w:line="360" w:lineRule="auto"/>
        <w:ind w:left="0" w:firstLine="708"/>
        <w:jc w:val="both"/>
        <w:rPr>
          <w:rFonts w:ascii="Times New Roman" w:hAnsi="Times New Roman"/>
          <w:sz w:val="28"/>
          <w:szCs w:val="28"/>
          <w:u w:val="single"/>
        </w:rPr>
      </w:pPr>
      <w:r>
        <w:rPr>
          <w:rFonts w:ascii="Times New Roman" w:hAnsi="Times New Roman"/>
          <w:sz w:val="28"/>
          <w:szCs w:val="28"/>
          <w:u w:val="single"/>
        </w:rPr>
        <w:t xml:space="preserve"> 17.00 (время местное) 15 июня 2017 года.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3.5. Заявка по форме приложения 2 к Положению на участие в предварительном конкурсном отборе предоставляется претендентом в бумажном и (или) в электронном виде, с указанием в теме письма: Первый тур конкурса проектов по представлению бюджета для граждан, следующими способами:</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 лично или почтовым отправлением на адрес Организатора предварительного конкурсного отбора: ул. Мира, дом 5, г. Ханты-Мансийск, Ханты-Мансийский автономный округ – Югра (Тюменская область), 628006, или на адрес финансового органа муниципального образования, на территории которого </w:t>
      </w:r>
      <w:r w:rsidR="00B22AAA">
        <w:rPr>
          <w:rFonts w:ascii="Times New Roman" w:hAnsi="Times New Roman"/>
          <w:sz w:val="28"/>
          <w:szCs w:val="28"/>
        </w:rPr>
        <w:t>проживает</w:t>
      </w:r>
      <w:r>
        <w:rPr>
          <w:rFonts w:ascii="Times New Roman" w:hAnsi="Times New Roman"/>
          <w:sz w:val="28"/>
          <w:szCs w:val="28"/>
        </w:rPr>
        <w:t xml:space="preserve"> претендент;</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 на адрес электронной почты Организатора предварительного конкурсного отбора: </w:t>
      </w:r>
      <w:hyperlink r:id="rId11" w:history="1">
        <w:r>
          <w:rPr>
            <w:rStyle w:val="a9"/>
            <w:rFonts w:ascii="Times New Roman" w:hAnsi="Times New Roman"/>
            <w:sz w:val="28"/>
            <w:szCs w:val="28"/>
          </w:rPr>
          <w:t>depfin@admhmaо.ru</w:t>
        </w:r>
      </w:hyperlink>
      <w:r>
        <w:rPr>
          <w:rFonts w:ascii="Times New Roman" w:hAnsi="Times New Roman"/>
          <w:sz w:val="28"/>
          <w:szCs w:val="28"/>
        </w:rPr>
        <w:t xml:space="preserve">., или на электронный адрес финансового органа муниципального образования, на территории которого </w:t>
      </w:r>
      <w:r w:rsidR="00B22AAA">
        <w:rPr>
          <w:rFonts w:ascii="Times New Roman" w:hAnsi="Times New Roman"/>
          <w:sz w:val="28"/>
          <w:szCs w:val="28"/>
        </w:rPr>
        <w:t>проживает</w:t>
      </w:r>
      <w:r>
        <w:rPr>
          <w:rFonts w:ascii="Times New Roman" w:hAnsi="Times New Roman"/>
          <w:sz w:val="28"/>
          <w:szCs w:val="28"/>
        </w:rPr>
        <w:t xml:space="preserve"> претендент.</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адресе финансового органа муниципального образования можно получить у к</w:t>
      </w:r>
      <w:r>
        <w:rPr>
          <w:rFonts w:ascii="Times New Roman" w:eastAsia="Times New Roman" w:hAnsi="Times New Roman"/>
          <w:sz w:val="28"/>
          <w:szCs w:val="28"/>
          <w:lang w:eastAsia="ru-RU"/>
        </w:rPr>
        <w:t xml:space="preserve">онтактного лица по вопросам проведения предварительного конкурсного отбора, указанного в </w:t>
      </w:r>
      <w:r>
        <w:rPr>
          <w:rFonts w:ascii="Times New Roman" w:hAnsi="Times New Roman"/>
          <w:sz w:val="28"/>
          <w:szCs w:val="28"/>
        </w:rPr>
        <w:t>объявлении о проведении предварительного конкурсного отбора.</w:t>
      </w:r>
    </w:p>
    <w:p w:rsidR="001C7369" w:rsidRDefault="00CD4E04">
      <w:pPr>
        <w:pStyle w:val="3"/>
        <w:spacing w:after="0" w:line="360" w:lineRule="auto"/>
        <w:ind w:left="0" w:firstLine="709"/>
        <w:jc w:val="both"/>
        <w:rPr>
          <w:rStyle w:val="a9"/>
          <w:rFonts w:ascii="Times New Roman" w:hAnsi="Times New Roman"/>
          <w:sz w:val="28"/>
          <w:szCs w:val="28"/>
        </w:rPr>
      </w:pPr>
      <w:r>
        <w:rPr>
          <w:rFonts w:ascii="Times New Roman" w:hAnsi="Times New Roman"/>
          <w:sz w:val="28"/>
          <w:szCs w:val="28"/>
        </w:rPr>
        <w:t xml:space="preserve">3.6. Заявка по форме приложения 2 к Положению на участие в предварительном конкурсном отборе, содержащая конкурсный проект, финансовым органом муниципального образования, в случае принятия участия в организации проведении предварительного конкурсного отбора, направляется Организатору предварительного конкурсного отбора на адрес электронной почты: </w:t>
      </w:r>
      <w:hyperlink r:id="rId12" w:history="1">
        <w:r>
          <w:rPr>
            <w:rStyle w:val="a9"/>
            <w:rFonts w:ascii="Times New Roman" w:hAnsi="Times New Roman"/>
            <w:sz w:val="28"/>
            <w:szCs w:val="28"/>
          </w:rPr>
          <w:t>depfin@admhmaо.ru</w:t>
        </w:r>
      </w:hyperlink>
      <w:r>
        <w:rPr>
          <w:rStyle w:val="a9"/>
          <w:rFonts w:ascii="Times New Roman" w:hAnsi="Times New Roman"/>
          <w:sz w:val="28"/>
          <w:szCs w:val="28"/>
        </w:rPr>
        <w:t>.</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3.7. Заявка для участия в </w:t>
      </w:r>
      <w:r w:rsidR="00B22AAA">
        <w:rPr>
          <w:rFonts w:ascii="Times New Roman" w:hAnsi="Times New Roman"/>
          <w:sz w:val="28"/>
          <w:szCs w:val="28"/>
        </w:rPr>
        <w:t>предварительном конкурсном отборе</w:t>
      </w:r>
      <w:r>
        <w:rPr>
          <w:rFonts w:ascii="Times New Roman" w:hAnsi="Times New Roman"/>
          <w:sz w:val="28"/>
          <w:szCs w:val="28"/>
        </w:rPr>
        <w:t xml:space="preserve"> подается в унифицированной форме согласно приложения 2 к Положению с указанием в ней номинаций, сведений об участнике (фамилия и инициалы – для физического лица, наименование организации – для юридического лица) и контактной информации для юридического лица, адрес электронной почты для физического лица.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Если конкурсный проект разработан группой авторов, в заявке на участие в Конкурсе указываются сведения обо всех авторах, их адреса электронной почты. Заявка юридического лица подписывается руководителем организации и заверяется печатью.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3.8. Конкурсный проект должен представлять собой актуальное исследование по тематике Конкурса. При разработке конкурсного проекта участники Конкурса должны руководствоваться следующими требованиями:</w:t>
      </w:r>
    </w:p>
    <w:p w:rsidR="001C7369" w:rsidRDefault="00CD4E04">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соответствие содержания конкурсного проекта выбранной номинации;</w:t>
      </w:r>
    </w:p>
    <w:p w:rsidR="001C7369" w:rsidRDefault="00CD4E04">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наличие актуальности, цели, задач и обоснованных выводов по используемым в номинации проблемам;</w:t>
      </w:r>
    </w:p>
    <w:p w:rsidR="001C7369" w:rsidRDefault="00CD4E04">
      <w:pPr>
        <w:numPr>
          <w:ilvl w:val="0"/>
          <w:numId w:val="26"/>
        </w:numPr>
        <w:tabs>
          <w:tab w:val="left" w:pos="993"/>
        </w:tabs>
        <w:spacing w:after="0" w:line="360" w:lineRule="auto"/>
        <w:jc w:val="both"/>
        <w:rPr>
          <w:rFonts w:ascii="Times New Roman" w:hAnsi="Times New Roman"/>
          <w:sz w:val="28"/>
          <w:szCs w:val="28"/>
        </w:rPr>
      </w:pPr>
      <w:r>
        <w:rPr>
          <w:rFonts w:ascii="Times New Roman" w:hAnsi="Times New Roman"/>
          <w:sz w:val="28"/>
          <w:szCs w:val="28"/>
        </w:rPr>
        <w:t>возможность практического применения.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3.9. К участию в предварительном конкурсном отборе допускаются физические и юридические лица, заявки которых соответствуют следующим требованиям: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предоставление заявки в срок;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предоставление одним участником не более одной заявки;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указание номинаций, в которых представлен проект;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г) общее соответствие конкурсного проекта основным критериям по указанным в заявке номинациям (приложение 1 к настоящему Положению);</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3.10 В течение 5 (пяти) рабочих дней после окончания приема заявок от претендентов и получения заявок от финансовых органов муниципальных образований, Конкурсная комиссия </w:t>
      </w:r>
      <w:r>
        <w:rPr>
          <w:rFonts w:ascii="Times New Roman" w:eastAsia="Times New Roman" w:hAnsi="Times New Roman"/>
          <w:bCs/>
          <w:sz w:val="28"/>
          <w:szCs w:val="28"/>
          <w:lang w:eastAsia="ru-RU"/>
        </w:rPr>
        <w:t>предварительного конкурсного отбора</w:t>
      </w:r>
      <w:r>
        <w:rPr>
          <w:rFonts w:ascii="Times New Roman" w:hAnsi="Times New Roman"/>
          <w:sz w:val="28"/>
          <w:szCs w:val="28"/>
        </w:rPr>
        <w:t xml:space="preserve"> проверяет соответствие заявок, содержащих конкурсный проект, установленным требованиям в пункте 3.7 - 3.9 настоящего Положения, и формирует перечень участников, прошедших предварительный конкурсный отбор.</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3.11. Претенденты, которым было отказано в допуске к участию в предварительном конкурсном отборе, </w:t>
      </w:r>
      <w:r w:rsidR="00B22AAA">
        <w:rPr>
          <w:rFonts w:ascii="Times New Roman" w:hAnsi="Times New Roman"/>
          <w:sz w:val="28"/>
          <w:szCs w:val="28"/>
        </w:rPr>
        <w:t xml:space="preserve">а также претенденты, не прошедшие предварительный конкурсный отбор, </w:t>
      </w:r>
      <w:r>
        <w:rPr>
          <w:rFonts w:ascii="Times New Roman" w:hAnsi="Times New Roman"/>
          <w:sz w:val="28"/>
          <w:szCs w:val="28"/>
        </w:rPr>
        <w:t>уведомляются об этом посредством электронной почты, указанной в заявке.</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3.12. Претенденты, прошедшие предварительный конкурсный отбор уведомляются об этом посредством электронной почты, указанной в заявке в течении 3 (трех) рабочих дней после заседания Конкурсной комиссии.</w:t>
      </w:r>
    </w:p>
    <w:p w:rsidR="001C7369" w:rsidRDefault="00CD4E04">
      <w:pPr>
        <w:pStyle w:val="3"/>
        <w:spacing w:after="0" w:line="360" w:lineRule="auto"/>
        <w:ind w:left="0" w:firstLine="709"/>
        <w:jc w:val="both"/>
        <w:rPr>
          <w:rFonts w:ascii="Times New Roman" w:eastAsia="Times New Roman" w:hAnsi="Times New Roman"/>
          <w:iCs/>
          <w:sz w:val="28"/>
          <w:szCs w:val="28"/>
          <w:lang w:eastAsia="ru-RU"/>
        </w:rPr>
      </w:pPr>
      <w:r>
        <w:rPr>
          <w:rFonts w:ascii="Times New Roman" w:hAnsi="Times New Roman"/>
          <w:sz w:val="28"/>
          <w:szCs w:val="28"/>
        </w:rPr>
        <w:t xml:space="preserve">3.13. Претенденты, прошедшие предварительный конкурсный отбор и желающие участвовать во втором туре федерального Конкурса, в течении 5 (пяти) рабочих дней после получения уведомления от Организатора предварительного конкурсного отбора направляют </w:t>
      </w:r>
      <w:r>
        <w:rPr>
          <w:rFonts w:ascii="Times New Roman" w:eastAsia="Times New Roman" w:hAnsi="Times New Roman"/>
          <w:iCs/>
          <w:sz w:val="28"/>
          <w:szCs w:val="28"/>
          <w:lang w:eastAsia="ru-RU"/>
        </w:rPr>
        <w:t>заявку на участие в конкурсе проектов по представлению бюджета для граждан по форме приложения 3 к Положению и Согласие на обработку персональных данных.</w:t>
      </w:r>
    </w:p>
    <w:p w:rsidR="001C7369" w:rsidRDefault="00CD4E04">
      <w:pPr>
        <w:pStyle w:val="3"/>
        <w:spacing w:after="0" w:line="36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Согласие на обработку персональных данных заполняется</w:t>
      </w:r>
      <w:r w:rsidRPr="00CD4E04">
        <w:rPr>
          <w:rFonts w:ascii="Times New Roman" w:eastAsia="Times New Roman" w:hAnsi="Times New Roman"/>
          <w:iCs/>
          <w:sz w:val="28"/>
          <w:szCs w:val="28"/>
          <w:lang w:eastAsia="ru-RU"/>
        </w:rPr>
        <w:t xml:space="preserve"> в зависимости от возраста претендента, лица подающего заявку, и территориального местонахождения </w:t>
      </w:r>
      <w:r w:rsidR="001657F8">
        <w:rPr>
          <w:rFonts w:ascii="Times New Roman" w:eastAsia="Times New Roman" w:hAnsi="Times New Roman"/>
          <w:iCs/>
          <w:sz w:val="28"/>
          <w:szCs w:val="28"/>
          <w:lang w:eastAsia="ru-RU"/>
        </w:rPr>
        <w:t xml:space="preserve">по форме </w:t>
      </w:r>
      <w:r w:rsidRPr="00CD4E04">
        <w:rPr>
          <w:rFonts w:ascii="Times New Roman" w:eastAsia="Times New Roman" w:hAnsi="Times New Roman"/>
          <w:iCs/>
          <w:sz w:val="28"/>
          <w:szCs w:val="28"/>
          <w:lang w:eastAsia="ru-RU"/>
        </w:rPr>
        <w:t>согласно приложения 4, приложения  5, приложения 6, приложения 7, приложения 8, приложения 9 к Положению.</w:t>
      </w:r>
    </w:p>
    <w:p w:rsidR="001C7369" w:rsidRDefault="00CD4E04">
      <w:pPr>
        <w:pStyle w:val="3"/>
        <w:spacing w:after="0" w:line="36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3.14. </w:t>
      </w:r>
      <w:r w:rsidR="001657F8">
        <w:rPr>
          <w:rFonts w:ascii="Times New Roman" w:eastAsia="Times New Roman" w:hAnsi="Times New Roman"/>
          <w:iCs/>
          <w:sz w:val="28"/>
          <w:szCs w:val="28"/>
          <w:lang w:eastAsia="ru-RU"/>
        </w:rPr>
        <w:t>Заявка</w:t>
      </w:r>
      <w:r>
        <w:rPr>
          <w:rFonts w:ascii="Times New Roman" w:eastAsia="Times New Roman" w:hAnsi="Times New Roman"/>
          <w:iCs/>
          <w:sz w:val="28"/>
          <w:szCs w:val="28"/>
          <w:lang w:eastAsia="ru-RU"/>
        </w:rPr>
        <w:t xml:space="preserve"> на участие в конкурсе проектов по представлению бюджета для граждан по форме согласно приложения 3 к Положению и Согласие на обработку персональных данных предоставляется претендентом на бумажном носителе следующими способами:</w:t>
      </w:r>
    </w:p>
    <w:p w:rsidR="001C7369" w:rsidRDefault="00CD4E04">
      <w:pPr>
        <w:pStyle w:val="3"/>
        <w:spacing w:after="0" w:line="360" w:lineRule="auto"/>
        <w:ind w:left="0" w:firstLine="709"/>
        <w:jc w:val="both"/>
        <w:rPr>
          <w:rFonts w:ascii="Times New Roman" w:hAnsi="Times New Roman"/>
          <w:sz w:val="28"/>
          <w:szCs w:val="28"/>
        </w:rPr>
      </w:pPr>
      <w:r>
        <w:rPr>
          <w:rFonts w:ascii="Times New Roman" w:eastAsia="Times New Roman" w:hAnsi="Times New Roman"/>
          <w:iCs/>
          <w:sz w:val="28"/>
          <w:szCs w:val="28"/>
          <w:lang w:eastAsia="ru-RU"/>
        </w:rPr>
        <w:t xml:space="preserve">а) </w:t>
      </w:r>
      <w:r>
        <w:rPr>
          <w:rFonts w:ascii="Times New Roman" w:hAnsi="Times New Roman"/>
          <w:sz w:val="28"/>
          <w:szCs w:val="28"/>
        </w:rPr>
        <w:t xml:space="preserve">лично или направляется почтовым отправлением на адрес Организатора предварительного конкурсного отбора: ул. Мира, дом 5, г. Ханты-Мансийск, Ханты-Мансийский автономный округ – Югра (Тюменская область), 628006;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 лично или почтовым направлением на юридический адрес финансового органа муниципального образования, на территории которого </w:t>
      </w:r>
      <w:r w:rsidR="001657F8">
        <w:rPr>
          <w:rFonts w:ascii="Times New Roman" w:hAnsi="Times New Roman"/>
          <w:sz w:val="28"/>
          <w:szCs w:val="28"/>
        </w:rPr>
        <w:t>проживает</w:t>
      </w:r>
      <w:r>
        <w:rPr>
          <w:rFonts w:ascii="Times New Roman" w:hAnsi="Times New Roman"/>
          <w:sz w:val="28"/>
          <w:szCs w:val="28"/>
        </w:rPr>
        <w:t xml:space="preserve"> претендент.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Сведения об адресе финансового органа муниципального образования можно получить у к</w:t>
      </w:r>
      <w:r>
        <w:rPr>
          <w:rFonts w:ascii="Times New Roman" w:eastAsia="Times New Roman" w:hAnsi="Times New Roman"/>
          <w:sz w:val="28"/>
          <w:szCs w:val="28"/>
          <w:lang w:eastAsia="ru-RU"/>
        </w:rPr>
        <w:t xml:space="preserve">онтактного лица по вопросам проведения предварительного конкурсного отбора, указанного в </w:t>
      </w:r>
      <w:r>
        <w:rPr>
          <w:rFonts w:ascii="Times New Roman" w:hAnsi="Times New Roman"/>
          <w:sz w:val="28"/>
          <w:szCs w:val="28"/>
        </w:rPr>
        <w:t>объявлении о проведении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3.15. Претендент, не изъявивший желание участвовать во втором туре федерального Конкурса, вправе отказаться от дальнейшего участия в Конкурсе, не неся за это никакой ответственности перед Организатором предварительного конкурсного отбора.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3.16. Конкурсные проекты, прошедшие предварительный конкурсный отбор размещаются </w:t>
      </w:r>
      <w:r>
        <w:rPr>
          <w:rFonts w:ascii="Times New Roman" w:eastAsia="Times New Roman" w:hAnsi="Times New Roman"/>
          <w:sz w:val="28"/>
          <w:szCs w:val="28"/>
          <w:lang w:eastAsia="ru-RU"/>
        </w:rPr>
        <w:t xml:space="preserve">на официальном сайте Депфина Югры </w:t>
      </w:r>
      <w:hyperlink r:id="rId13" w:history="1">
        <w:r>
          <w:rPr>
            <w:rFonts w:ascii="Times New Roman" w:eastAsia="Times New Roman" w:hAnsi="Times New Roman"/>
            <w:color w:val="0000FF"/>
            <w:sz w:val="28"/>
            <w:szCs w:val="28"/>
            <w:u w:val="single"/>
            <w:lang w:eastAsia="ru-RU"/>
          </w:rPr>
          <w:t>www.depfin.admhmao.ru</w:t>
        </w:r>
      </w:hyperlink>
      <w:r>
        <w:rPr>
          <w:rFonts w:ascii="Times New Roman" w:eastAsia="Times New Roman" w:hAnsi="Times New Roman"/>
          <w:sz w:val="28"/>
          <w:szCs w:val="28"/>
          <w:lang w:eastAsia="ru-RU"/>
        </w:rPr>
        <w:t xml:space="preserve"> в разделе «Конкурс проектов «Бюджет для граждан» и </w:t>
      </w:r>
      <w:r>
        <w:rPr>
          <w:rFonts w:ascii="Times New Roman" w:hAnsi="Times New Roman"/>
          <w:sz w:val="28"/>
          <w:szCs w:val="28"/>
        </w:rPr>
        <w:t>в срок до 01 августа 2017 года направляются Организатором предварительного конкурсного отбора в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для участия во втором туре федерального Конкурса.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3.17. П</w:t>
      </w:r>
      <w:r>
        <w:rPr>
          <w:rFonts w:ascii="Times New Roman" w:hAnsi="Times New Roman"/>
          <w:bCs/>
          <w:sz w:val="28"/>
          <w:szCs w:val="28"/>
        </w:rPr>
        <w:t xml:space="preserve">обедители Конкурса </w:t>
      </w:r>
      <w:r>
        <w:rPr>
          <w:rFonts w:ascii="Times New Roman" w:hAnsi="Times New Roman"/>
          <w:sz w:val="28"/>
          <w:szCs w:val="28"/>
        </w:rPr>
        <w:t>определяются Конкурсной комиссией и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по итогам участия во втором туре федерального Конкурса.</w:t>
      </w:r>
    </w:p>
    <w:p w:rsidR="001C7369" w:rsidRDefault="00CD4E04">
      <w:pPr>
        <w:pStyle w:val="3"/>
        <w:spacing w:after="0" w:line="360" w:lineRule="auto"/>
        <w:ind w:left="0" w:firstLine="709"/>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V. Иные сведения</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4.1. По результатам Конкурса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будет создана электронная библиотека (далее — Библиотека), в которую будут включены конкурсные проекты победителей, а также могут быть включены конкурсные проекты иных участников Конкурса.</w:t>
      </w:r>
    </w:p>
    <w:p w:rsidR="001C7369" w:rsidRPr="00CD4E04"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Предоставление заявок на участие в Конкурсе является согласием участника Конкурса на публикацию его конкурсного проекта в Библиотеке, на воспроизведение конкурсного проекта в любой форме, на его распространение, публичный показ, на размещение в сети Интернет.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4.2. Предоставление участником Конкурса права на публикацию его конкурсного проекта в Библиотеке,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4.3. Конкурсные проекты не должны нарушать право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 Представленные конкурсные проекты участникам Конкурса не возвращаются.</w:t>
      </w: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1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CD4E04">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 конкурсных заданий по номинациям</w:t>
      </w:r>
    </w:p>
    <w:p w:rsidR="001C7369" w:rsidRDefault="001C7369">
      <w:pPr>
        <w:spacing w:after="0" w:line="240" w:lineRule="auto"/>
        <w:ind w:firstLine="709"/>
        <w:jc w:val="center"/>
        <w:rPr>
          <w:rFonts w:ascii="Times New Roman" w:hAnsi="Times New Roman"/>
          <w:sz w:val="28"/>
          <w:szCs w:val="28"/>
        </w:rPr>
      </w:pPr>
    </w:p>
    <w:p w:rsidR="001C7369" w:rsidRDefault="00CD4E04">
      <w:pPr>
        <w:spacing w:after="0" w:line="240" w:lineRule="auto"/>
        <w:ind w:firstLine="709"/>
        <w:jc w:val="center"/>
        <w:rPr>
          <w:rFonts w:ascii="Times New Roman" w:hAnsi="Times New Roman"/>
          <w:b/>
          <w:sz w:val="28"/>
          <w:szCs w:val="28"/>
        </w:rPr>
      </w:pPr>
      <w:r>
        <w:rPr>
          <w:rFonts w:ascii="Times New Roman" w:hAnsi="Times New Roman"/>
          <w:b/>
          <w:sz w:val="28"/>
          <w:szCs w:val="28"/>
        </w:rPr>
        <w:t>Номинации для физических лиц.</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pStyle w:val="32"/>
        <w:numPr>
          <w:ilvl w:val="0"/>
          <w:numId w:val="27"/>
        </w:numPr>
        <w:shd w:val="clear" w:color="auto" w:fill="auto"/>
        <w:tabs>
          <w:tab w:val="left" w:pos="442"/>
          <w:tab w:val="left" w:pos="1057"/>
        </w:tabs>
        <w:spacing w:before="0" w:after="0" w:line="360" w:lineRule="auto"/>
        <w:ind w:firstLine="709"/>
        <w:jc w:val="both"/>
        <w:rPr>
          <w:b w:val="0"/>
          <w:spacing w:val="0"/>
          <w:kern w:val="32"/>
          <w:sz w:val="28"/>
          <w:szCs w:val="28"/>
        </w:rPr>
      </w:pPr>
      <w:r>
        <w:rPr>
          <w:rFonts w:eastAsia="Calibri"/>
          <w:spacing w:val="0"/>
          <w:sz w:val="28"/>
          <w:szCs w:val="28"/>
          <w:lang w:eastAsia="en-US"/>
        </w:rPr>
        <w:t xml:space="preserve">Номинация «Бюджет: сколько я плачу и что получаю?» </w:t>
      </w:r>
      <w:r>
        <w:rPr>
          <w:rFonts w:eastAsia="Calibri"/>
          <w:b w:val="0"/>
          <w:spacing w:val="0"/>
          <w:sz w:val="28"/>
          <w:szCs w:val="28"/>
          <w:lang w:eastAsia="en-US"/>
        </w:rPr>
        <w:t>предполагает представление в наглядной</w:t>
      </w:r>
      <w:r>
        <w:rPr>
          <w:b w:val="0"/>
          <w:spacing w:val="0"/>
          <w:kern w:val="32"/>
          <w:sz w:val="28"/>
          <w:szCs w:val="28"/>
        </w:rPr>
        <w:t>, оригинальной форме информации о:</w:t>
      </w:r>
    </w:p>
    <w:p w:rsidR="001C7369" w:rsidRDefault="00CD4E04">
      <w:pPr>
        <w:pStyle w:val="33"/>
        <w:numPr>
          <w:ilvl w:val="0"/>
          <w:numId w:val="33"/>
        </w:numPr>
        <w:shd w:val="clear" w:color="auto" w:fill="auto"/>
        <w:tabs>
          <w:tab w:val="left" w:pos="1441"/>
        </w:tabs>
        <w:spacing w:after="0" w:line="360" w:lineRule="auto"/>
        <w:ind w:firstLine="720"/>
        <w:jc w:val="both"/>
        <w:rPr>
          <w:bCs/>
          <w:color w:val="auto"/>
          <w:spacing w:val="0"/>
          <w:kern w:val="32"/>
          <w:sz w:val="28"/>
          <w:szCs w:val="28"/>
        </w:rPr>
      </w:pPr>
      <w:r>
        <w:rPr>
          <w:bCs/>
          <w:color w:val="auto"/>
          <w:spacing w:val="0"/>
          <w:kern w:val="32"/>
          <w:sz w:val="28"/>
          <w:szCs w:val="28"/>
        </w:rPr>
        <w:t>видах и размерах платежей (отчислений) граждан в бюджеты бюджетной системы Российской Федерации;</w:t>
      </w:r>
    </w:p>
    <w:p w:rsidR="001C7369" w:rsidRDefault="00CD4E04">
      <w:pPr>
        <w:pStyle w:val="33"/>
        <w:numPr>
          <w:ilvl w:val="0"/>
          <w:numId w:val="33"/>
        </w:numPr>
        <w:shd w:val="clear" w:color="auto" w:fill="auto"/>
        <w:tabs>
          <w:tab w:val="left" w:pos="1441"/>
        </w:tabs>
        <w:spacing w:after="0" w:line="360" w:lineRule="auto"/>
        <w:ind w:firstLine="720"/>
        <w:jc w:val="both"/>
        <w:rPr>
          <w:bCs/>
          <w:color w:val="auto"/>
          <w:spacing w:val="0"/>
          <w:kern w:val="32"/>
          <w:sz w:val="28"/>
          <w:szCs w:val="28"/>
        </w:rPr>
      </w:pPr>
      <w:r>
        <w:rPr>
          <w:bCs/>
          <w:color w:val="auto"/>
          <w:spacing w:val="0"/>
          <w:kern w:val="32"/>
          <w:sz w:val="28"/>
          <w:szCs w:val="28"/>
        </w:rPr>
        <w:t>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p>
    <w:p w:rsidR="001C7369" w:rsidRDefault="00CD4E04">
      <w:pPr>
        <w:pStyle w:val="33"/>
        <w:shd w:val="clear" w:color="auto" w:fill="auto"/>
        <w:spacing w:after="0" w:line="360" w:lineRule="auto"/>
        <w:ind w:firstLine="720"/>
        <w:jc w:val="both"/>
        <w:rPr>
          <w:bCs/>
          <w:color w:val="auto"/>
          <w:spacing w:val="0"/>
          <w:kern w:val="32"/>
          <w:sz w:val="28"/>
          <w:szCs w:val="28"/>
        </w:rPr>
      </w:pPr>
      <w:r>
        <w:rPr>
          <w:bCs/>
          <w:color w:val="auto"/>
          <w:spacing w:val="0"/>
          <w:kern w:val="32"/>
          <w:sz w:val="28"/>
          <w:szCs w:val="28"/>
        </w:rPr>
        <w:t>Информация может быть представлена относительно одного гражданина (потребителя), отдельных категорий граждан или семей (молодая, полная или неполная и т.п.).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p w:rsidR="001C7369" w:rsidRDefault="00CD4E04">
      <w:pPr>
        <w:pStyle w:val="33"/>
        <w:shd w:val="clear" w:color="auto" w:fill="auto"/>
        <w:spacing w:after="0" w:line="360" w:lineRule="auto"/>
        <w:ind w:firstLine="720"/>
        <w:jc w:val="both"/>
        <w:rPr>
          <w:bCs/>
          <w:color w:val="auto"/>
          <w:spacing w:val="0"/>
          <w:kern w:val="32"/>
          <w:sz w:val="28"/>
          <w:szCs w:val="28"/>
        </w:rPr>
      </w:pPr>
      <w:r>
        <w:rPr>
          <w:bCs/>
          <w:color w:val="auto"/>
          <w:spacing w:val="0"/>
          <w:kern w:val="32"/>
          <w:sz w:val="28"/>
          <w:szCs w:val="28"/>
        </w:rPr>
        <w:t>Задание может быть выполнено в виде мультимедийной презентации с графическим представлением материала, видеофильма, интернет-брошюры.</w:t>
      </w:r>
    </w:p>
    <w:p w:rsidR="001C7369" w:rsidRDefault="00CD4E04">
      <w:pPr>
        <w:pStyle w:val="33"/>
        <w:shd w:val="clear" w:color="auto" w:fill="auto"/>
        <w:spacing w:after="0" w:line="360" w:lineRule="auto"/>
        <w:ind w:firstLine="720"/>
        <w:jc w:val="both"/>
        <w:rPr>
          <w:bCs/>
          <w:color w:val="auto"/>
          <w:spacing w:val="0"/>
          <w:kern w:val="32"/>
          <w:sz w:val="28"/>
          <w:szCs w:val="28"/>
        </w:rPr>
      </w:pPr>
      <w:r>
        <w:rPr>
          <w:bCs/>
          <w:color w:val="auto"/>
          <w:spacing w:val="0"/>
          <w:kern w:val="32"/>
          <w:sz w:val="28"/>
          <w:szCs w:val="28"/>
        </w:rPr>
        <w:t>Основным критерием оценки конкурсного проекта по данной номинации является 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p w:rsidR="001C7369" w:rsidRDefault="00CD4E04">
      <w:pPr>
        <w:pStyle w:val="33"/>
        <w:shd w:val="clear" w:color="auto" w:fill="auto"/>
        <w:spacing w:after="0" w:line="360" w:lineRule="auto"/>
        <w:ind w:firstLine="700"/>
        <w:jc w:val="both"/>
        <w:rPr>
          <w:bCs/>
          <w:color w:val="auto"/>
          <w:spacing w:val="0"/>
          <w:kern w:val="32"/>
          <w:sz w:val="28"/>
          <w:szCs w:val="28"/>
        </w:rPr>
      </w:pPr>
      <w:r>
        <w:rPr>
          <w:bCs/>
          <w:color w:val="auto"/>
          <w:spacing w:val="0"/>
          <w:kern w:val="32"/>
          <w:sz w:val="28"/>
          <w:szCs w:val="28"/>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85"/>
        </w:tabs>
        <w:spacing w:after="0" w:line="360" w:lineRule="auto"/>
        <w:ind w:firstLine="700"/>
        <w:jc w:val="both"/>
        <w:rPr>
          <w:bCs/>
          <w:color w:val="auto"/>
          <w:spacing w:val="0"/>
          <w:kern w:val="32"/>
          <w:sz w:val="28"/>
          <w:szCs w:val="28"/>
        </w:rPr>
      </w:pPr>
      <w:r>
        <w:rPr>
          <w:bCs/>
          <w:color w:val="auto"/>
          <w:spacing w:val="0"/>
          <w:kern w:val="32"/>
          <w:sz w:val="28"/>
          <w:szCs w:val="28"/>
        </w:rPr>
        <w:t>актуальность;</w:t>
      </w:r>
    </w:p>
    <w:p w:rsidR="001C7369" w:rsidRDefault="00CD4E04">
      <w:pPr>
        <w:pStyle w:val="33"/>
        <w:numPr>
          <w:ilvl w:val="0"/>
          <w:numId w:val="34"/>
        </w:numPr>
        <w:shd w:val="clear" w:color="auto" w:fill="auto"/>
        <w:tabs>
          <w:tab w:val="left" w:pos="1080"/>
        </w:tabs>
        <w:spacing w:after="0" w:line="360" w:lineRule="auto"/>
        <w:ind w:firstLine="700"/>
        <w:jc w:val="both"/>
        <w:rPr>
          <w:bCs/>
          <w:color w:val="auto"/>
          <w:spacing w:val="0"/>
          <w:kern w:val="32"/>
          <w:sz w:val="28"/>
          <w:szCs w:val="28"/>
        </w:rPr>
      </w:pPr>
      <w:r>
        <w:rPr>
          <w:bCs/>
          <w:color w:val="auto"/>
          <w:spacing w:val="0"/>
          <w:kern w:val="32"/>
          <w:sz w:val="28"/>
          <w:szCs w:val="28"/>
        </w:rPr>
        <w:t>доступность и логичность изложения материала;</w:t>
      </w:r>
    </w:p>
    <w:p w:rsidR="001C7369" w:rsidRDefault="00CD4E04">
      <w:pPr>
        <w:pStyle w:val="33"/>
        <w:numPr>
          <w:ilvl w:val="0"/>
          <w:numId w:val="34"/>
        </w:numPr>
        <w:shd w:val="clear" w:color="auto" w:fill="auto"/>
        <w:tabs>
          <w:tab w:val="left" w:pos="1085"/>
        </w:tabs>
        <w:spacing w:after="0" w:line="360" w:lineRule="auto"/>
        <w:ind w:firstLine="700"/>
        <w:jc w:val="both"/>
        <w:rPr>
          <w:bCs/>
          <w:color w:val="auto"/>
          <w:spacing w:val="0"/>
          <w:kern w:val="32"/>
          <w:sz w:val="28"/>
          <w:szCs w:val="28"/>
        </w:rPr>
      </w:pPr>
      <w:r>
        <w:rPr>
          <w:bCs/>
          <w:color w:val="auto"/>
          <w:spacing w:val="0"/>
          <w:kern w:val="32"/>
          <w:sz w:val="28"/>
          <w:szCs w:val="28"/>
        </w:rPr>
        <w:t>нетривиальность.</w:t>
      </w:r>
    </w:p>
    <w:p w:rsidR="001C7369" w:rsidRDefault="00CD4E04">
      <w:pPr>
        <w:pStyle w:val="13"/>
        <w:numPr>
          <w:ilvl w:val="0"/>
          <w:numId w:val="35"/>
        </w:numPr>
        <w:shd w:val="clear" w:color="auto" w:fill="auto"/>
        <w:tabs>
          <w:tab w:val="left" w:pos="1018"/>
        </w:tabs>
        <w:spacing w:after="0" w:line="360" w:lineRule="auto"/>
        <w:ind w:firstLine="700"/>
        <w:jc w:val="both"/>
        <w:rPr>
          <w:rFonts w:eastAsia="Calibri"/>
          <w:b w:val="0"/>
          <w:bCs w:val="0"/>
          <w:spacing w:val="0"/>
          <w:sz w:val="28"/>
          <w:szCs w:val="28"/>
          <w:lang w:eastAsia="en-US"/>
        </w:rPr>
      </w:pPr>
      <w:bookmarkStart w:id="1" w:name="bookmark7"/>
      <w:r>
        <w:rPr>
          <w:color w:val="000000"/>
          <w:sz w:val="28"/>
          <w:szCs w:val="28"/>
        </w:rPr>
        <w:t>Номинация «Бюджет муниципального образования в вопросах и</w:t>
      </w:r>
      <w:bookmarkEnd w:id="1"/>
      <w:r>
        <w:rPr>
          <w:color w:val="000000"/>
          <w:sz w:val="28"/>
          <w:szCs w:val="28"/>
        </w:rPr>
        <w:t xml:space="preserve"> </w:t>
      </w:r>
      <w:r>
        <w:rPr>
          <w:bCs w:val="0"/>
        </w:rPr>
        <w:t>ответах»</w:t>
      </w:r>
      <w:r>
        <w:rPr>
          <w:rStyle w:val="0pt"/>
          <w:sz w:val="28"/>
          <w:szCs w:val="28"/>
        </w:rPr>
        <w:t xml:space="preserve"> </w:t>
      </w:r>
      <w:r>
        <w:rPr>
          <w:rFonts w:eastAsia="Calibri"/>
          <w:b w:val="0"/>
          <w:bCs w:val="0"/>
          <w:spacing w:val="0"/>
          <w:sz w:val="28"/>
          <w:szCs w:val="28"/>
          <w:lang w:eastAsia="en-US"/>
        </w:rPr>
        <w:t>предполагает предоставление в наглядной, доступной форме информации, позволяющей получить ответы на вопросы, связанные с:</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составом доходов местных бюджетов, особенностями их формирования, факторами, влияющими на их динамику;</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структурой и динамикой расходов местных бюджетов, их влиянием на обеспечение комфортной среды проживания и повышения качества жизни граждан, развития предпринимательской деятельности в муниципальном образовании;</w:t>
      </w:r>
    </w:p>
    <w:p w:rsidR="001C7369" w:rsidRDefault="00CD4E04">
      <w:pPr>
        <w:pStyle w:val="33"/>
        <w:numPr>
          <w:ilvl w:val="0"/>
          <w:numId w:val="34"/>
        </w:numPr>
        <w:shd w:val="clear" w:color="auto" w:fill="auto"/>
        <w:tabs>
          <w:tab w:val="left" w:pos="932"/>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наличием/отсутствием дефицита местного бюджета, источниках его финансирования, динамике муниципального долга;</w:t>
      </w:r>
    </w:p>
    <w:p w:rsidR="001C7369" w:rsidRDefault="00CD4E04">
      <w:pPr>
        <w:pStyle w:val="33"/>
        <w:numPr>
          <w:ilvl w:val="0"/>
          <w:numId w:val="34"/>
        </w:numPr>
        <w:shd w:val="clear" w:color="auto" w:fill="auto"/>
        <w:tabs>
          <w:tab w:val="left" w:pos="8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порядком составления, утверждения и исполнения местного бюджета, механизмами участия граждан в этих процедурах.</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Номинация предполагает ознакомление населения с ролью местных бюджетов в социально-экономическом развитии муниципальных образований, особенностями их формирования, возможностями граждан участвовать в бюджетном процессе на местном уровне. Ответы должны подкрепляться данными о плановых и фактических параметрах бюджета конкретного муниципального образования или группы муниципальных образований.</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Конкурсный проект может быть представлен в виде мультимедийной презентации с графическим представлением материала, книжного издания, интернет-хрестоматии, информационного стенда.</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точность и полнота информации по основным вопросам формирования бюджетов муниципальных образований, организации бюджетного процесса на муниципальном уровне.</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00"/>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наглядность;</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грамотность, корректность;</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культура оформления.</w:t>
      </w:r>
    </w:p>
    <w:p w:rsidR="001C7369" w:rsidRDefault="00CD4E04">
      <w:pPr>
        <w:pStyle w:val="13"/>
        <w:numPr>
          <w:ilvl w:val="0"/>
          <w:numId w:val="35"/>
        </w:numPr>
        <w:shd w:val="clear" w:color="auto" w:fill="auto"/>
        <w:tabs>
          <w:tab w:val="left" w:pos="1143"/>
        </w:tabs>
        <w:spacing w:after="0" w:line="480" w:lineRule="exact"/>
        <w:ind w:left="20" w:right="40" w:firstLine="720"/>
        <w:jc w:val="both"/>
        <w:rPr>
          <w:rFonts w:eastAsia="Calibri"/>
          <w:b w:val="0"/>
          <w:bCs w:val="0"/>
          <w:spacing w:val="0"/>
          <w:sz w:val="28"/>
          <w:szCs w:val="28"/>
          <w:lang w:eastAsia="en-US"/>
        </w:rPr>
      </w:pPr>
      <w:bookmarkStart w:id="2" w:name="bookmark8"/>
      <w:r>
        <w:rPr>
          <w:color w:val="000000"/>
          <w:sz w:val="28"/>
          <w:szCs w:val="28"/>
        </w:rPr>
        <w:t>В номинации «Популярный словарь бюджетных терминов»</w:t>
      </w:r>
      <w:bookmarkEnd w:id="2"/>
      <w:r>
        <w:rPr>
          <w:color w:val="000000"/>
        </w:rPr>
        <w:t xml:space="preserve"> </w:t>
      </w:r>
      <w:r>
        <w:rPr>
          <w:rFonts w:eastAsia="Calibri"/>
          <w:b w:val="0"/>
          <w:bCs w:val="0"/>
          <w:spacing w:val="0"/>
          <w:sz w:val="28"/>
          <w:szCs w:val="28"/>
          <w:lang w:eastAsia="en-US"/>
        </w:rPr>
        <w:t>участникам предлагается представить бюджетные термины в научно- популярной форме. Приветствуется раскрытие понятий с примерами и иллюстрациями.</w:t>
      </w:r>
    </w:p>
    <w:p w:rsidR="001C7369" w:rsidRDefault="00CD4E04">
      <w:pPr>
        <w:pStyle w:val="33"/>
        <w:shd w:val="clear" w:color="auto" w:fill="auto"/>
        <w:spacing w:after="0" w:line="480" w:lineRule="exact"/>
        <w:ind w:left="20" w:right="40" w:firstLine="720"/>
        <w:jc w:val="both"/>
        <w:rPr>
          <w:rFonts w:eastAsia="Calibri"/>
          <w:color w:val="auto"/>
          <w:spacing w:val="0"/>
          <w:sz w:val="28"/>
          <w:szCs w:val="28"/>
          <w:lang w:eastAsia="en-US"/>
        </w:rPr>
      </w:pPr>
      <w:r>
        <w:rPr>
          <w:rFonts w:eastAsia="Calibri"/>
          <w:color w:val="auto"/>
          <w:spacing w:val="0"/>
          <w:sz w:val="28"/>
          <w:szCs w:val="28"/>
          <w:lang w:eastAsia="en-US"/>
        </w:rPr>
        <w:t>Конкурсный проект может быть оформлен в виде интернет-брошюры, мультимедийной презентации, книжного издания, рисунков, в т.ч. комиксов, и т.п.</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правильность и понятность изложения термина, соответствие современным научным подходам.</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9"/>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широта охвата бюджетных терминов;</w:t>
      </w:r>
    </w:p>
    <w:p w:rsidR="001C7369" w:rsidRDefault="00CD4E04">
      <w:pPr>
        <w:pStyle w:val="33"/>
        <w:numPr>
          <w:ilvl w:val="0"/>
          <w:numId w:val="34"/>
        </w:numPr>
        <w:shd w:val="clear" w:color="auto" w:fill="auto"/>
        <w:tabs>
          <w:tab w:val="left" w:pos="1114"/>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информативность;</w:t>
      </w:r>
    </w:p>
    <w:p w:rsidR="001C7369" w:rsidRDefault="00CD4E04">
      <w:pPr>
        <w:pStyle w:val="33"/>
        <w:numPr>
          <w:ilvl w:val="0"/>
          <w:numId w:val="34"/>
        </w:numPr>
        <w:shd w:val="clear" w:color="auto" w:fill="auto"/>
        <w:tabs>
          <w:tab w:val="left" w:pos="1119"/>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качество визуализации.</w:t>
      </w:r>
    </w:p>
    <w:p w:rsidR="001C7369" w:rsidRDefault="00CD4E04">
      <w:pPr>
        <w:pStyle w:val="13"/>
        <w:numPr>
          <w:ilvl w:val="0"/>
          <w:numId w:val="35"/>
        </w:numPr>
        <w:shd w:val="clear" w:color="auto" w:fill="auto"/>
        <w:tabs>
          <w:tab w:val="left" w:pos="1186"/>
        </w:tabs>
        <w:spacing w:after="0" w:line="480" w:lineRule="exact"/>
        <w:ind w:left="20" w:right="40" w:firstLine="720"/>
        <w:jc w:val="both"/>
        <w:rPr>
          <w:rFonts w:eastAsia="Calibri"/>
          <w:b w:val="0"/>
          <w:bCs w:val="0"/>
          <w:spacing w:val="0"/>
          <w:sz w:val="28"/>
          <w:szCs w:val="28"/>
          <w:lang w:eastAsia="en-US"/>
        </w:rPr>
      </w:pPr>
      <w:bookmarkStart w:id="3" w:name="bookmark9"/>
      <w:r>
        <w:rPr>
          <w:color w:val="000000"/>
          <w:sz w:val="28"/>
          <w:szCs w:val="28"/>
        </w:rPr>
        <w:t>Номинация «Социальная реклама бюджета для граждан»</w:t>
      </w:r>
      <w:bookmarkEnd w:id="3"/>
      <w:r>
        <w:rPr>
          <w:color w:val="000000"/>
        </w:rPr>
        <w:t xml:space="preserve"> </w:t>
      </w:r>
      <w:r>
        <w:rPr>
          <w:rFonts w:eastAsia="Calibri"/>
          <w:b w:val="0"/>
          <w:bCs w:val="0"/>
          <w:spacing w:val="0"/>
          <w:sz w:val="28"/>
          <w:szCs w:val="28"/>
          <w:lang w:eastAsia="en-US"/>
        </w:rPr>
        <w:t>предполагает подготовку проекта по распространению информации о бюджетах публично-правовых образований в популяризированной форме в Интернет-сообществах, в том числе социальных сетях.</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Проект может быть представлен в виде тематических групп и приложений в социальных сетях, постов в Интернет-журналах, таргетированной рекламы, «вирусного» и «партизанского» маркетинга, статей и иных публикаций в социальных сетях.</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достоверность и соответствие тематике бюджетов публично-правовых образований.</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9"/>
        </w:tabs>
        <w:spacing w:after="0"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широта охвата целевой аудитории;</w:t>
      </w:r>
    </w:p>
    <w:p w:rsidR="001C7369" w:rsidRDefault="00CD4E04">
      <w:pPr>
        <w:pStyle w:val="33"/>
        <w:numPr>
          <w:ilvl w:val="0"/>
          <w:numId w:val="34"/>
        </w:numPr>
        <w:shd w:val="clear" w:color="auto" w:fill="auto"/>
        <w:tabs>
          <w:tab w:val="left" w:pos="1114"/>
        </w:tabs>
        <w:spacing w:after="0"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лаконичность;</w:t>
      </w:r>
    </w:p>
    <w:p w:rsidR="001C7369" w:rsidRDefault="00CD4E04">
      <w:pPr>
        <w:pStyle w:val="33"/>
        <w:numPr>
          <w:ilvl w:val="0"/>
          <w:numId w:val="34"/>
        </w:numPr>
        <w:shd w:val="clear" w:color="auto" w:fill="auto"/>
        <w:tabs>
          <w:tab w:val="left" w:pos="1114"/>
        </w:tabs>
        <w:spacing w:after="435"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экспрессивность.</w:t>
      </w:r>
    </w:p>
    <w:p w:rsidR="001C7369" w:rsidRDefault="00CD4E04">
      <w:pPr>
        <w:pStyle w:val="13"/>
        <w:shd w:val="clear" w:color="auto" w:fill="auto"/>
        <w:spacing w:after="0" w:line="360" w:lineRule="auto"/>
        <w:rPr>
          <w:sz w:val="28"/>
          <w:szCs w:val="28"/>
        </w:rPr>
      </w:pPr>
      <w:bookmarkStart w:id="4" w:name="bookmark10"/>
      <w:r>
        <w:rPr>
          <w:sz w:val="28"/>
          <w:szCs w:val="28"/>
        </w:rPr>
        <w:t>Номинации для юридических лиц</w:t>
      </w:r>
      <w:bookmarkEnd w:id="4"/>
    </w:p>
    <w:p w:rsidR="001C7369" w:rsidRDefault="00CD4E04">
      <w:pPr>
        <w:pStyle w:val="33"/>
        <w:numPr>
          <w:ilvl w:val="0"/>
          <w:numId w:val="36"/>
        </w:numPr>
        <w:shd w:val="clear" w:color="auto" w:fill="auto"/>
        <w:tabs>
          <w:tab w:val="left" w:pos="1014"/>
        </w:tabs>
        <w:spacing w:after="0" w:line="360" w:lineRule="auto"/>
        <w:ind w:firstLine="720"/>
        <w:jc w:val="both"/>
        <w:rPr>
          <w:rFonts w:eastAsia="Calibri"/>
          <w:color w:val="auto"/>
          <w:spacing w:val="0"/>
          <w:sz w:val="28"/>
          <w:szCs w:val="28"/>
          <w:lang w:eastAsia="en-US"/>
        </w:rPr>
      </w:pPr>
      <w:r>
        <w:rPr>
          <w:rStyle w:val="0pt"/>
          <w:sz w:val="28"/>
          <w:szCs w:val="28"/>
        </w:rPr>
        <w:t xml:space="preserve">В номинации «Лучший проект бюджета для граждан» </w:t>
      </w:r>
      <w:r>
        <w:rPr>
          <w:rFonts w:eastAsia="Calibri"/>
          <w:color w:val="auto"/>
          <w:spacing w:val="0"/>
          <w:sz w:val="28"/>
          <w:szCs w:val="28"/>
          <w:lang w:eastAsia="en-US"/>
        </w:rPr>
        <w:t>участникам предлагается представить авторское видение брошюры «Бюджет для граждан», подготавливаемой финансовыми органами субъектов Российской Федерации и муниципальных образований. Указанные проекты брошюр «Бюджет для граждан» следует предоставлять в качестве конкурсных материалов исключительно в данной номинации.</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Проект брошюры «Бюджет для граждан» следует представить в электронном виде с использованием элементов наглядности (инфографика, актуальные примеры и др.). Основным критерием оценки конкурсного проекта по данной номинации является: информационное соответствие проекту закона (решения) о бюджете публично-правового образования.</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0"/>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достоверность и полнота информации;</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публицистический стиль речи;</w:t>
      </w:r>
    </w:p>
    <w:p w:rsidR="001C7369" w:rsidRDefault="00CD4E04">
      <w:pPr>
        <w:pStyle w:val="33"/>
        <w:numPr>
          <w:ilvl w:val="0"/>
          <w:numId w:val="34"/>
        </w:numPr>
        <w:shd w:val="clear" w:color="auto" w:fill="auto"/>
        <w:tabs>
          <w:tab w:val="left" w:pos="109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нетривиальный графический подход.</w:t>
      </w:r>
    </w:p>
    <w:p w:rsidR="001C7369" w:rsidRDefault="001C7369">
      <w:pPr>
        <w:pStyle w:val="33"/>
        <w:shd w:val="clear" w:color="auto" w:fill="auto"/>
        <w:tabs>
          <w:tab w:val="left" w:pos="1090"/>
        </w:tabs>
        <w:spacing w:after="0" w:line="360" w:lineRule="auto"/>
        <w:ind w:left="700"/>
        <w:jc w:val="both"/>
        <w:rPr>
          <w:sz w:val="28"/>
          <w:szCs w:val="28"/>
        </w:rPr>
      </w:pPr>
    </w:p>
    <w:p w:rsidR="001C7369" w:rsidRDefault="00CD4E04">
      <w:pPr>
        <w:pStyle w:val="33"/>
        <w:numPr>
          <w:ilvl w:val="0"/>
          <w:numId w:val="36"/>
        </w:numPr>
        <w:shd w:val="clear" w:color="auto" w:fill="auto"/>
        <w:tabs>
          <w:tab w:val="left" w:pos="1086"/>
        </w:tabs>
        <w:spacing w:after="0" w:line="360" w:lineRule="auto"/>
        <w:ind w:firstLine="700"/>
        <w:jc w:val="both"/>
        <w:rPr>
          <w:rFonts w:eastAsia="Calibri"/>
          <w:color w:val="auto"/>
          <w:spacing w:val="0"/>
          <w:sz w:val="28"/>
          <w:szCs w:val="28"/>
          <w:lang w:eastAsia="en-US"/>
        </w:rPr>
      </w:pPr>
      <w:r>
        <w:rPr>
          <w:rStyle w:val="0pt"/>
          <w:sz w:val="28"/>
          <w:szCs w:val="28"/>
        </w:rPr>
        <w:t xml:space="preserve">Номинация «Государственные и муниципальные услуги для граждан» </w:t>
      </w:r>
      <w:r>
        <w:rPr>
          <w:rFonts w:eastAsia="Calibri"/>
          <w:color w:val="auto"/>
          <w:spacing w:val="0"/>
          <w:sz w:val="28"/>
          <w:szCs w:val="28"/>
          <w:lang w:eastAsia="en-US"/>
        </w:rPr>
        <w:t>предназначена для представления в наглядной, доступной для понимания любого гражданина форме следующей информации о составе, количественных и качественных характеристиках государственных и муниципальных услуг:</w:t>
      </w:r>
    </w:p>
    <w:p w:rsidR="001C7369" w:rsidRDefault="00CD4E04">
      <w:pPr>
        <w:pStyle w:val="33"/>
        <w:numPr>
          <w:ilvl w:val="0"/>
          <w:numId w:val="37"/>
        </w:numPr>
        <w:shd w:val="clear" w:color="auto" w:fill="auto"/>
        <w:tabs>
          <w:tab w:val="left" w:pos="104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перечне государственных (муниципальных) услуг, оказание которых на территории публично-правового образования гарантируется нормативными правовыми актами;</w:t>
      </w:r>
    </w:p>
    <w:p w:rsidR="001C7369" w:rsidRDefault="00CD4E04">
      <w:pPr>
        <w:pStyle w:val="33"/>
        <w:numPr>
          <w:ilvl w:val="0"/>
          <w:numId w:val="37"/>
        </w:numPr>
        <w:shd w:val="clear" w:color="auto" w:fill="auto"/>
        <w:tabs>
          <w:tab w:val="left" w:pos="110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категориях граждан, являющихся потребителями государственных (муниципальных) услуг;</w:t>
      </w:r>
    </w:p>
    <w:p w:rsidR="001C7369" w:rsidRDefault="00CD4E04">
      <w:pPr>
        <w:pStyle w:val="33"/>
        <w:numPr>
          <w:ilvl w:val="0"/>
          <w:numId w:val="37"/>
        </w:numPr>
        <w:shd w:val="clear" w:color="auto" w:fill="auto"/>
        <w:tabs>
          <w:tab w:val="left" w:pos="1052"/>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требованиях, установленных государством к содержанию и порядку предоставления государственных (муниципальных) услуг;</w:t>
      </w:r>
    </w:p>
    <w:p w:rsidR="001C7369" w:rsidRDefault="00CD4E04">
      <w:pPr>
        <w:pStyle w:val="33"/>
        <w:numPr>
          <w:ilvl w:val="0"/>
          <w:numId w:val="37"/>
        </w:numPr>
        <w:shd w:val="clear" w:color="auto" w:fill="auto"/>
        <w:tabs>
          <w:tab w:val="left" w:pos="1441"/>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нормативных затратах на оказание государственных (муниципальных) услуг, а также предельных ценах (тарифах) на услуги, оказание которых предусмотрено законодательством Российской Федерации на платной основе;</w:t>
      </w:r>
    </w:p>
    <w:p w:rsidR="001C7369" w:rsidRDefault="00CD4E04">
      <w:pPr>
        <w:pStyle w:val="33"/>
        <w:numPr>
          <w:ilvl w:val="0"/>
          <w:numId w:val="37"/>
        </w:numPr>
        <w:shd w:val="clear" w:color="auto" w:fill="auto"/>
        <w:tabs>
          <w:tab w:val="left" w:pos="1142"/>
        </w:tabs>
        <w:spacing w:after="0" w:line="360" w:lineRule="auto"/>
        <w:ind w:left="20" w:firstLine="700"/>
        <w:jc w:val="both"/>
        <w:rPr>
          <w:rFonts w:eastAsia="Calibri"/>
          <w:color w:val="auto"/>
          <w:spacing w:val="0"/>
          <w:sz w:val="28"/>
          <w:szCs w:val="28"/>
          <w:lang w:eastAsia="en-US"/>
        </w:rPr>
      </w:pPr>
      <w:r>
        <w:rPr>
          <w:rFonts w:eastAsia="Calibri"/>
          <w:color w:val="auto"/>
          <w:spacing w:val="0"/>
          <w:sz w:val="28"/>
          <w:szCs w:val="28"/>
          <w:lang w:eastAsia="en-US"/>
        </w:rPr>
        <w:t>порядке оказания гражданам государственных (муниципальных) услуг;</w:t>
      </w:r>
    </w:p>
    <w:p w:rsidR="001C7369" w:rsidRDefault="00CD4E04">
      <w:pPr>
        <w:pStyle w:val="33"/>
        <w:numPr>
          <w:ilvl w:val="0"/>
          <w:numId w:val="37"/>
        </w:numPr>
        <w:shd w:val="clear" w:color="auto" w:fill="auto"/>
        <w:tabs>
          <w:tab w:val="left" w:pos="1172"/>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количественных характеристиках оказываемых государственных (муниципальных) услуг в динамике (в т.ч. динамика потребителей, количества оказываемых услуг, соотношения платных/частично платных/бесплатных для граждан услуг, объемов бюджетного финансирования, сравнение с показателями других публично-правовых образований, параметрами аналогичных услуг, оказываемых негосударственными организациями, и т.п.);</w:t>
      </w:r>
    </w:p>
    <w:p w:rsidR="001C7369" w:rsidRDefault="00CD4E04">
      <w:pPr>
        <w:pStyle w:val="33"/>
        <w:numPr>
          <w:ilvl w:val="0"/>
          <w:numId w:val="37"/>
        </w:numPr>
        <w:shd w:val="clear" w:color="auto" w:fill="auto"/>
        <w:tabs>
          <w:tab w:val="left" w:pos="1302"/>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результатах оценки гражданами качества и доступности государственных (муниципальных)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Задание может быть выполнено в виде мультимедийной презентации или описания сервиса, интернет-брошюры, информационного стенда, буклета. Конкурсные материалы должны давать характеристику механизма распространения информации о государственных (муниципальных) услугах, оказание которых гражданам на территории публично-правового образования полностью или частично финансируется из бюджета.</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максимально полная характеристика государственных (муниципальных) услуг, оказываемых гражданам на территории публично</w:t>
      </w:r>
      <w:r>
        <w:rPr>
          <w:rFonts w:eastAsia="Calibri"/>
          <w:color w:val="auto"/>
          <w:spacing w:val="0"/>
          <w:sz w:val="28"/>
          <w:szCs w:val="28"/>
          <w:lang w:eastAsia="en-US"/>
        </w:rPr>
        <w:softHyphen/>
        <w:t>-правового образования.</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полнота и корректность представляемой информации;</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наличие сравнений и аналитических данных;</w:t>
      </w:r>
    </w:p>
    <w:p w:rsidR="001C7369" w:rsidRDefault="00CD4E04">
      <w:pPr>
        <w:pStyle w:val="33"/>
        <w:numPr>
          <w:ilvl w:val="0"/>
          <w:numId w:val="34"/>
        </w:numPr>
        <w:shd w:val="clear" w:color="auto" w:fill="auto"/>
        <w:tabs>
          <w:tab w:val="left" w:pos="1110"/>
        </w:tabs>
        <w:spacing w:after="0" w:line="360" w:lineRule="auto"/>
        <w:ind w:firstLine="700"/>
        <w:jc w:val="both"/>
        <w:rPr>
          <w:sz w:val="28"/>
          <w:szCs w:val="28"/>
        </w:rPr>
      </w:pPr>
      <w:r>
        <w:rPr>
          <w:rFonts w:eastAsia="Calibri"/>
          <w:color w:val="auto"/>
          <w:spacing w:val="0"/>
          <w:sz w:val="28"/>
          <w:szCs w:val="28"/>
          <w:lang w:eastAsia="en-US"/>
        </w:rPr>
        <w:t>использование информационно-коммуникационных технологий для представления информации</w:t>
      </w:r>
      <w:r>
        <w:rPr>
          <w:sz w:val="28"/>
          <w:szCs w:val="28"/>
        </w:rPr>
        <w:t>.</w:t>
      </w:r>
    </w:p>
    <w:p w:rsidR="001C7369" w:rsidRDefault="00CD4E04">
      <w:pPr>
        <w:pStyle w:val="13"/>
        <w:numPr>
          <w:ilvl w:val="0"/>
          <w:numId w:val="36"/>
        </w:numPr>
        <w:shd w:val="clear" w:color="auto" w:fill="auto"/>
        <w:tabs>
          <w:tab w:val="left" w:pos="1358"/>
        </w:tabs>
        <w:spacing w:after="0" w:line="360" w:lineRule="auto"/>
        <w:ind w:firstLine="700"/>
        <w:jc w:val="both"/>
        <w:rPr>
          <w:rFonts w:eastAsia="Calibri"/>
          <w:b w:val="0"/>
          <w:bCs w:val="0"/>
          <w:spacing w:val="0"/>
          <w:sz w:val="28"/>
          <w:szCs w:val="28"/>
          <w:lang w:eastAsia="en-US"/>
        </w:rPr>
      </w:pPr>
      <w:bookmarkStart w:id="5" w:name="bookmark11"/>
      <w:r>
        <w:rPr>
          <w:color w:val="000000"/>
          <w:sz w:val="28"/>
          <w:szCs w:val="28"/>
        </w:rPr>
        <w:t>Номинация «Интерактивный бюджет для граждан»</w:t>
      </w:r>
      <w:bookmarkEnd w:id="5"/>
      <w:r>
        <w:rPr>
          <w:color w:val="000000"/>
          <w:sz w:val="28"/>
          <w:szCs w:val="28"/>
        </w:rPr>
        <w:t xml:space="preserve"> </w:t>
      </w:r>
      <w:r>
        <w:rPr>
          <w:rFonts w:eastAsia="Calibri"/>
          <w:b w:val="0"/>
          <w:bCs w:val="0"/>
          <w:spacing w:val="0"/>
          <w:sz w:val="28"/>
          <w:szCs w:val="28"/>
          <w:lang w:eastAsia="en-US"/>
        </w:rPr>
        <w:t>предназначена для оценки проектов, содержащих характеристики условий и принципов сбора, обработки, представления, а также распространения информации о бюджете публично-правового образования с использованием информационно-коммуникационных технологий, обеспечивающих интерактивное взаимодействие с населением.</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составе конкурсных материалов по данной номинации могут быть представлены описания (технические требования):</w:t>
      </w:r>
    </w:p>
    <w:p w:rsidR="001C7369" w:rsidRDefault="00CD4E04">
      <w:pPr>
        <w:pStyle w:val="33"/>
        <w:numPr>
          <w:ilvl w:val="0"/>
          <w:numId w:val="34"/>
        </w:numPr>
        <w:shd w:val="clear" w:color="auto" w:fill="auto"/>
        <w:tabs>
          <w:tab w:val="left" w:pos="898"/>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информационно-обучающих программ (проектов, сервисов) в области бюджета;</w:t>
      </w:r>
    </w:p>
    <w:p w:rsidR="001C7369" w:rsidRDefault="00CD4E04">
      <w:pPr>
        <w:pStyle w:val="33"/>
        <w:numPr>
          <w:ilvl w:val="0"/>
          <w:numId w:val="34"/>
        </w:numPr>
        <w:shd w:val="clear" w:color="auto" w:fill="auto"/>
        <w:tabs>
          <w:tab w:val="left" w:pos="985"/>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поисковых программ (проектов, сервисов), позволяющих найти и проанализировать информацию о бюджете публично-правового образования (федеральном, региональном или местном бюджете);</w:t>
      </w:r>
    </w:p>
    <w:p w:rsidR="001C7369" w:rsidRDefault="00CD4E04">
      <w:pPr>
        <w:pStyle w:val="33"/>
        <w:numPr>
          <w:ilvl w:val="0"/>
          <w:numId w:val="34"/>
        </w:numPr>
        <w:shd w:val="clear" w:color="auto" w:fill="auto"/>
        <w:tabs>
          <w:tab w:val="left" w:pos="1033"/>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способов организации «обратной связи» между разработчиками бюджета для граждан и пользователями информации (онлайн-консультации, форумы, социальные сети и другие).</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Конкурсные материалы должны давать характеристику элементов интерфейса (виджетов), апплетов, используемых для представления информации о бюджете в доступной и наглядной форме с целью обеспечения интерактивного взаимодействия с населением.</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наличие разработанных конкурсантом (выполненных по заказу конкурсанта) технических требований к интерактивному приложению для коммуникационных устройств.</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99"/>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актуальность приложения для широкого круга пользователей;</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техническая доступность;</w:t>
      </w:r>
    </w:p>
    <w:p w:rsidR="001C7369" w:rsidRDefault="00CD4E04">
      <w:pPr>
        <w:pStyle w:val="33"/>
        <w:numPr>
          <w:ilvl w:val="0"/>
          <w:numId w:val="34"/>
        </w:numPr>
        <w:shd w:val="clear" w:color="auto" w:fill="auto"/>
        <w:tabs>
          <w:tab w:val="left" w:pos="1099"/>
        </w:tabs>
        <w:spacing w:after="0" w:line="360" w:lineRule="auto"/>
        <w:ind w:firstLine="700"/>
        <w:jc w:val="both"/>
        <w:rPr>
          <w:sz w:val="28"/>
          <w:szCs w:val="28"/>
        </w:rPr>
      </w:pPr>
      <w:r>
        <w:rPr>
          <w:rFonts w:eastAsia="Calibri"/>
          <w:color w:val="auto"/>
          <w:spacing w:val="0"/>
          <w:sz w:val="28"/>
          <w:szCs w:val="28"/>
          <w:lang w:eastAsia="en-US"/>
        </w:rPr>
        <w:t>новаторский подход</w:t>
      </w:r>
      <w:r>
        <w:rPr>
          <w:sz w:val="28"/>
          <w:szCs w:val="28"/>
        </w:rPr>
        <w:t>.</w:t>
      </w:r>
    </w:p>
    <w:p w:rsidR="001C7369" w:rsidRDefault="00CD4E04">
      <w:pPr>
        <w:pStyle w:val="33"/>
        <w:numPr>
          <w:ilvl w:val="0"/>
          <w:numId w:val="36"/>
        </w:numPr>
        <w:shd w:val="clear" w:color="auto" w:fill="auto"/>
        <w:tabs>
          <w:tab w:val="left" w:pos="1297"/>
        </w:tabs>
        <w:spacing w:after="0" w:line="360" w:lineRule="auto"/>
        <w:ind w:firstLine="700"/>
        <w:jc w:val="both"/>
        <w:rPr>
          <w:rFonts w:eastAsia="Calibri"/>
          <w:color w:val="auto"/>
          <w:spacing w:val="0"/>
          <w:sz w:val="28"/>
          <w:szCs w:val="28"/>
          <w:lang w:eastAsia="en-US"/>
        </w:rPr>
      </w:pPr>
      <w:r>
        <w:rPr>
          <w:rStyle w:val="0pt"/>
          <w:sz w:val="28"/>
          <w:szCs w:val="28"/>
        </w:rPr>
        <w:t xml:space="preserve">Номинация «Гражданам о финансах государственного (муниципального) учреждения» </w:t>
      </w:r>
      <w:r>
        <w:rPr>
          <w:rFonts w:eastAsia="Calibri"/>
          <w:color w:val="auto"/>
          <w:spacing w:val="0"/>
          <w:sz w:val="28"/>
          <w:szCs w:val="28"/>
          <w:lang w:eastAsia="en-US"/>
        </w:rPr>
        <w:t>предполагает представление в наглядной, оригинальной форме информации, отражающей:</w:t>
      </w:r>
    </w:p>
    <w:p w:rsidR="001C7369" w:rsidRDefault="00CD4E04">
      <w:pPr>
        <w:pStyle w:val="33"/>
        <w:shd w:val="clear" w:color="auto" w:fill="auto"/>
        <w:spacing w:after="0" w:line="360" w:lineRule="auto"/>
        <w:jc w:val="both"/>
        <w:rPr>
          <w:rFonts w:eastAsia="Calibri"/>
          <w:color w:val="auto"/>
          <w:spacing w:val="0"/>
          <w:sz w:val="28"/>
          <w:szCs w:val="28"/>
          <w:lang w:eastAsia="en-US"/>
        </w:rPr>
      </w:pPr>
      <w:r>
        <w:rPr>
          <w:rFonts w:eastAsia="Calibri"/>
          <w:color w:val="auto"/>
          <w:spacing w:val="0"/>
          <w:sz w:val="28"/>
          <w:szCs w:val="28"/>
          <w:lang w:eastAsia="en-US"/>
        </w:rPr>
        <w:t xml:space="preserve"> </w:t>
      </w:r>
      <w:r>
        <w:rPr>
          <w:rFonts w:eastAsia="Calibri"/>
          <w:color w:val="auto"/>
          <w:spacing w:val="0"/>
          <w:sz w:val="28"/>
          <w:szCs w:val="28"/>
          <w:lang w:eastAsia="en-US"/>
        </w:rPr>
        <w:tab/>
        <w:t>- особенности финансового обеспечения деятельности государственного (муниципального) учреждения с учетом его правового статуса и отраслевой принадлежности;</w:t>
      </w:r>
    </w:p>
    <w:p w:rsidR="001C7369" w:rsidRDefault="00CD4E04">
      <w:pPr>
        <w:pStyle w:val="33"/>
        <w:numPr>
          <w:ilvl w:val="0"/>
          <w:numId w:val="34"/>
        </w:numPr>
        <w:shd w:val="clear" w:color="auto" w:fill="auto"/>
        <w:tabs>
          <w:tab w:val="left" w:pos="1028"/>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состав и динамику доходов государственного (муниципального) учреждения, их корреляцию с динамикой объема оказываемых услуг;</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структуру и динамику расходов государственного и муниципального учреждения, их корреляцию с показателями деятельности государственного (муниципального) учреждения;</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стоимость государственных (муниципальных) услуг, финансируемых за счет средств бюджета;</w:t>
      </w:r>
    </w:p>
    <w:p w:rsidR="001C7369" w:rsidRDefault="00CD4E04">
      <w:pPr>
        <w:pStyle w:val="33"/>
        <w:numPr>
          <w:ilvl w:val="0"/>
          <w:numId w:val="34"/>
        </w:numPr>
        <w:shd w:val="clear" w:color="auto" w:fill="auto"/>
        <w:tabs>
          <w:tab w:val="left" w:pos="1033"/>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способы оценки качества услуг, оказываемых государственным (муниципальным) учреждением, формы обратной связи учреждения с потребителями услуг;</w:t>
      </w:r>
    </w:p>
    <w:p w:rsidR="001C7369" w:rsidRDefault="00CD4E04">
      <w:pPr>
        <w:pStyle w:val="33"/>
        <w:numPr>
          <w:ilvl w:val="0"/>
          <w:numId w:val="34"/>
        </w:numPr>
        <w:shd w:val="clear" w:color="auto" w:fill="auto"/>
        <w:tabs>
          <w:tab w:val="left" w:pos="8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меры, применяемые государственным (муниципальным) учреждением по повышению доступности и качества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Представленный проект должен содержать информацию об общих характеристиках деятельности государственного (муниципального) учреждения, его финансовом и имущественном положении; видах оказываемых услуг и категориях потребителей; основных показателях, свидетельствующих о доступности и качестве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Конкурсный проект может быть оформлен в виде интернет-брошюры, мультимедийной презентации с графическим представлением материала, информационного стенда, фотоальбома, альманаха.</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достоверность, наглядность и полнота информации о бюджете государственного (муниципального) учреждения, связи финансовых показателей деятельности учреждения с характеристикой его деятельности, объемом и качеством оказываемых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Дополнительными критериями оценки конкурсного проекта по данной номинации являются:</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информативность;</w:t>
      </w:r>
    </w:p>
    <w:p w:rsidR="001C7369" w:rsidRDefault="00CD4E04">
      <w:pPr>
        <w:pStyle w:val="33"/>
        <w:numPr>
          <w:ilvl w:val="0"/>
          <w:numId w:val="34"/>
        </w:numPr>
        <w:shd w:val="clear" w:color="auto" w:fill="auto"/>
        <w:tabs>
          <w:tab w:val="left" w:pos="109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грамотность, корректность;</w:t>
      </w:r>
    </w:p>
    <w:p w:rsidR="001C7369" w:rsidRDefault="00CD4E04">
      <w:pPr>
        <w:pStyle w:val="33"/>
        <w:numPr>
          <w:ilvl w:val="0"/>
          <w:numId w:val="34"/>
        </w:numPr>
        <w:shd w:val="clear" w:color="auto" w:fill="auto"/>
        <w:tabs>
          <w:tab w:val="left" w:pos="1094"/>
        </w:tabs>
        <w:spacing w:after="0" w:line="360" w:lineRule="auto"/>
        <w:ind w:firstLine="700"/>
        <w:jc w:val="both"/>
        <w:rPr>
          <w:sz w:val="28"/>
          <w:szCs w:val="28"/>
        </w:rPr>
      </w:pPr>
      <w:r>
        <w:rPr>
          <w:rFonts w:eastAsia="Calibri"/>
          <w:color w:val="auto"/>
          <w:spacing w:val="0"/>
          <w:sz w:val="28"/>
          <w:szCs w:val="28"/>
          <w:lang w:eastAsia="en-US"/>
        </w:rPr>
        <w:t>оригинальность представления</w:t>
      </w:r>
      <w:r>
        <w:rPr>
          <w:sz w:val="28"/>
          <w:szCs w:val="28"/>
        </w:rPr>
        <w:t>.</w:t>
      </w:r>
    </w:p>
    <w:p w:rsidR="001C7369" w:rsidRDefault="001C7369">
      <w:pPr>
        <w:pStyle w:val="2"/>
        <w:shd w:val="clear" w:color="auto" w:fill="auto"/>
        <w:tabs>
          <w:tab w:val="left" w:pos="1057"/>
        </w:tabs>
        <w:spacing w:line="360" w:lineRule="auto"/>
        <w:jc w:val="both"/>
        <w:rPr>
          <w:rFonts w:eastAsia="Calibri"/>
          <w:spacing w:val="0"/>
          <w:sz w:val="28"/>
          <w:szCs w:val="28"/>
          <w:lang w:eastAsia="en-US"/>
        </w:rPr>
      </w:pPr>
    </w:p>
    <w:p w:rsidR="001C7369" w:rsidRDefault="001C7369">
      <w:pPr>
        <w:pStyle w:val="2"/>
        <w:shd w:val="clear" w:color="auto" w:fill="auto"/>
        <w:tabs>
          <w:tab w:val="left" w:pos="1057"/>
        </w:tabs>
        <w:spacing w:line="360" w:lineRule="auto"/>
        <w:jc w:val="both"/>
        <w:rPr>
          <w:rFonts w:eastAsia="Calibri"/>
          <w:spacing w:val="0"/>
          <w:sz w:val="28"/>
          <w:szCs w:val="28"/>
          <w:lang w:eastAsia="en-US"/>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2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(кому предоставляется: Организатору предварительного конкурсного отбора </w:t>
      </w:r>
    </w:p>
    <w:p w:rsidR="001C7369" w:rsidRDefault="00CD4E04">
      <w:pPr>
        <w:spacing w:after="0" w:line="240" w:lineRule="auto"/>
        <w:ind w:firstLine="709"/>
        <w:jc w:val="right"/>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или финансовому органу муниципального образования)</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spacing w:after="0" w:line="240" w:lineRule="auto"/>
        <w:jc w:val="center"/>
        <w:rPr>
          <w:rFonts w:ascii="Times New Roman" w:hAnsi="Times New Roman"/>
          <w:sz w:val="28"/>
          <w:szCs w:val="28"/>
        </w:rPr>
      </w:pPr>
      <w:r>
        <w:rPr>
          <w:rFonts w:ascii="Times New Roman" w:eastAsia="Times New Roman" w:hAnsi="Times New Roman"/>
          <w:iCs/>
          <w:sz w:val="28"/>
          <w:szCs w:val="28"/>
          <w:lang w:eastAsia="ru-RU"/>
        </w:rPr>
        <w:t xml:space="preserve">Заявка </w:t>
      </w:r>
      <w:r>
        <w:rPr>
          <w:rFonts w:ascii="Times New Roman" w:hAnsi="Times New Roman"/>
          <w:sz w:val="28"/>
          <w:szCs w:val="28"/>
        </w:rPr>
        <w:t xml:space="preserve">претендентов на участие в предварительном </w:t>
      </w:r>
    </w:p>
    <w:p w:rsidR="001C7369" w:rsidRDefault="00CD4E04">
      <w:pPr>
        <w:spacing w:after="0" w:line="240" w:lineRule="auto"/>
        <w:jc w:val="center"/>
        <w:rPr>
          <w:rFonts w:ascii="Times New Roman" w:eastAsia="Times New Roman" w:hAnsi="Times New Roman"/>
          <w:iCs/>
          <w:sz w:val="28"/>
          <w:szCs w:val="28"/>
          <w:lang w:eastAsia="ru-RU"/>
        </w:rPr>
      </w:pPr>
      <w:r>
        <w:rPr>
          <w:rFonts w:ascii="Times New Roman" w:hAnsi="Times New Roman"/>
          <w:sz w:val="28"/>
          <w:szCs w:val="28"/>
        </w:rPr>
        <w:t xml:space="preserve">конкурсном отборе </w:t>
      </w:r>
      <w:r>
        <w:rPr>
          <w:rFonts w:ascii="Times New Roman" w:eastAsia="Times New Roman" w:hAnsi="Times New Roman"/>
          <w:iCs/>
          <w:sz w:val="28"/>
          <w:szCs w:val="28"/>
          <w:lang w:eastAsia="ru-RU"/>
        </w:rPr>
        <w:t>по представлению бюджета для граждан</w:t>
      </w:r>
    </w:p>
    <w:p w:rsidR="001C7369" w:rsidRDefault="001C7369">
      <w:pPr>
        <w:spacing w:after="0" w:line="240" w:lineRule="auto"/>
        <w:jc w:val="center"/>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tbl>
      <w:tblPr>
        <w:tblW w:w="9467" w:type="dxa"/>
        <w:tblLayout w:type="fixed"/>
        <w:tblCellMar>
          <w:left w:w="10" w:type="dxa"/>
          <w:right w:w="10" w:type="dxa"/>
        </w:tblCellMar>
        <w:tblLook w:val="0000" w:firstRow="0" w:lastRow="0" w:firstColumn="0" w:lastColumn="0" w:noHBand="0" w:noVBand="0"/>
      </w:tblPr>
      <w:tblGrid>
        <w:gridCol w:w="4728"/>
        <w:gridCol w:w="4739"/>
      </w:tblGrid>
      <w:tr w:rsidR="001C7369">
        <w:trPr>
          <w:trHeight w:hRule="exact" w:val="10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Фамилия И.О. участника / наименование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982"/>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left"/>
              <w:rPr>
                <w:bCs/>
                <w:color w:val="auto"/>
                <w:spacing w:val="0"/>
                <w:kern w:val="32"/>
                <w:sz w:val="28"/>
                <w:szCs w:val="28"/>
              </w:rPr>
            </w:pPr>
            <w:r>
              <w:rPr>
                <w:bCs/>
                <w:color w:val="auto"/>
                <w:spacing w:val="0"/>
                <w:kern w:val="32"/>
                <w:sz w:val="28"/>
                <w:szCs w:val="28"/>
              </w:rPr>
              <w:t>Реквизиты организации (только для юридических лиц)</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103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40" w:lineRule="auto"/>
              <w:jc w:val="left"/>
              <w:rPr>
                <w:bCs/>
                <w:color w:val="auto"/>
                <w:spacing w:val="0"/>
                <w:kern w:val="32"/>
                <w:sz w:val="28"/>
                <w:szCs w:val="28"/>
              </w:rPr>
            </w:pPr>
            <w:r>
              <w:rPr>
                <w:bCs/>
                <w:color w:val="auto"/>
                <w:spacing w:val="0"/>
                <w:kern w:val="32"/>
                <w:sz w:val="28"/>
                <w:szCs w:val="28"/>
              </w:rPr>
              <w:t>Юридический адрес (только для юридических лиц)</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73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40" w:lineRule="auto"/>
              <w:jc w:val="left"/>
              <w:rPr>
                <w:bCs/>
                <w:color w:val="auto"/>
                <w:spacing w:val="0"/>
                <w:kern w:val="32"/>
                <w:sz w:val="28"/>
                <w:szCs w:val="28"/>
              </w:rPr>
            </w:pPr>
            <w:r>
              <w:rPr>
                <w:bCs/>
                <w:color w:val="auto"/>
                <w:spacing w:val="0"/>
                <w:kern w:val="32"/>
                <w:sz w:val="28"/>
                <w:szCs w:val="28"/>
              </w:rPr>
              <w:t xml:space="preserve">Контактный телефон юридического лица </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47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Электронная почта**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763"/>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
                <w:color w:val="auto"/>
                <w:spacing w:val="0"/>
                <w:kern w:val="32"/>
                <w:sz w:val="28"/>
                <w:szCs w:val="28"/>
              </w:rPr>
              <w:t>Наименование номинации (-ий), в которой (-ых) представлен конкурсный проект</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66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Наименование конкурсного проекта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2130"/>
        </w:trPr>
        <w:tc>
          <w:tcPr>
            <w:tcW w:w="4728" w:type="dxa"/>
            <w:tcBorders>
              <w:top w:val="single" w:sz="4" w:space="0" w:color="auto"/>
              <w:left w:val="single" w:sz="4" w:space="0" w:color="auto"/>
              <w:bottom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Краткая аннотация (2-3 предложения)</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bl>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CD4E04">
      <w:pPr>
        <w:spacing w:after="0" w:line="240" w:lineRule="auto"/>
        <w:ind w:firstLine="709"/>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       </w:t>
      </w:r>
      <w:r>
        <w:rPr>
          <w:rFonts w:ascii="Times New Roman" w:eastAsia="Times New Roman" w:hAnsi="Times New Roman"/>
          <w:bCs/>
          <w:kern w:val="32"/>
          <w:sz w:val="28"/>
          <w:szCs w:val="28"/>
        </w:rPr>
        <w:tab/>
        <w:t xml:space="preserve">  ___________</w:t>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t xml:space="preserve">      _________________</w:t>
      </w:r>
    </w:p>
    <w:p w:rsidR="001C7369" w:rsidRDefault="00CD4E04">
      <w:pPr>
        <w:pStyle w:val="32"/>
        <w:shd w:val="clear" w:color="auto" w:fill="auto"/>
        <w:tabs>
          <w:tab w:val="left" w:pos="3653"/>
        </w:tabs>
        <w:spacing w:before="0" w:after="221" w:line="210" w:lineRule="exact"/>
        <w:ind w:left="120"/>
        <w:rPr>
          <w:b w:val="0"/>
          <w:spacing w:val="0"/>
          <w:kern w:val="32"/>
          <w:sz w:val="28"/>
          <w:szCs w:val="28"/>
        </w:rPr>
      </w:pPr>
      <w:r>
        <w:rPr>
          <w:b w:val="0"/>
          <w:spacing w:val="0"/>
          <w:kern w:val="32"/>
          <w:sz w:val="28"/>
          <w:szCs w:val="28"/>
        </w:rPr>
        <w:t>подпись*</w:t>
      </w:r>
      <w:r>
        <w:rPr>
          <w:b w:val="0"/>
          <w:spacing w:val="0"/>
          <w:kern w:val="32"/>
          <w:sz w:val="28"/>
          <w:szCs w:val="28"/>
        </w:rPr>
        <w:tab/>
        <w:t xml:space="preserve">   расшифровка**</w:t>
      </w:r>
    </w:p>
    <w:p w:rsidR="001C7369" w:rsidRDefault="00CD4E04">
      <w:pPr>
        <w:pStyle w:val="32"/>
        <w:shd w:val="clear" w:color="auto" w:fill="auto"/>
        <w:spacing w:before="0" w:after="0" w:line="269" w:lineRule="exact"/>
        <w:ind w:left="120"/>
        <w:jc w:val="both"/>
        <w:rPr>
          <w:b w:val="0"/>
          <w:spacing w:val="0"/>
          <w:kern w:val="32"/>
          <w:sz w:val="20"/>
          <w:szCs w:val="20"/>
        </w:rPr>
      </w:pPr>
      <w:r>
        <w:rPr>
          <w:b w:val="0"/>
          <w:spacing w:val="0"/>
          <w:kern w:val="32"/>
          <w:sz w:val="20"/>
          <w:szCs w:val="20"/>
        </w:rPr>
        <w:t>* Для физических лиц обязательно указать только фамилию и инициалы! Для юридических лиц, е</w:t>
      </w:r>
      <w:r>
        <w:rPr>
          <w:b w:val="0"/>
          <w:sz w:val="20"/>
          <w:szCs w:val="20"/>
        </w:rPr>
        <w:t>сли конкурсный проект разработан группой авторов, в заявке на участие в конкурсе указываются сведения(фамилия и инициалы) обо всех авторах.</w:t>
      </w:r>
    </w:p>
    <w:p w:rsidR="001C7369" w:rsidRDefault="00CD4E04">
      <w:pPr>
        <w:pStyle w:val="32"/>
        <w:shd w:val="clear" w:color="auto" w:fill="auto"/>
        <w:spacing w:before="0" w:after="0" w:line="269" w:lineRule="exact"/>
        <w:ind w:left="120"/>
        <w:jc w:val="both"/>
        <w:rPr>
          <w:b w:val="0"/>
          <w:spacing w:val="0"/>
          <w:kern w:val="32"/>
          <w:sz w:val="20"/>
          <w:szCs w:val="20"/>
        </w:rPr>
      </w:pPr>
      <w:r>
        <w:rPr>
          <w:b w:val="0"/>
          <w:spacing w:val="0"/>
          <w:kern w:val="32"/>
          <w:sz w:val="20"/>
          <w:szCs w:val="20"/>
        </w:rPr>
        <w:t>** Необходимо указывать корректный адрес электронной почты. Он необходим для дальнейшей связи с претендентом!</w:t>
      </w:r>
    </w:p>
    <w:p w:rsidR="001C7369" w:rsidRDefault="00CD4E04">
      <w:pPr>
        <w:jc w:val="both"/>
      </w:pPr>
      <w:r>
        <w:t xml:space="preserve">  *** </w:t>
      </w:r>
      <w:r>
        <w:rPr>
          <w:rFonts w:ascii="Times New Roman" w:hAnsi="Times New Roman"/>
          <w:kern w:val="32"/>
          <w:sz w:val="20"/>
          <w:szCs w:val="20"/>
        </w:rPr>
        <w:t>Для организаций - подпись руководителя с указанием должности, заверенная печатью организации.</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3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(кому предоставляется: Организатору предварительного конкурсного отбора </w:t>
      </w:r>
    </w:p>
    <w:p w:rsidR="001C7369" w:rsidRDefault="00CD4E04">
      <w:pPr>
        <w:spacing w:after="0" w:line="240" w:lineRule="auto"/>
        <w:ind w:firstLine="709"/>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или финансовому органу муниципального образования</w:t>
      </w:r>
    </w:p>
    <w:p w:rsidR="001C7369" w:rsidRDefault="001C7369">
      <w:pPr>
        <w:spacing w:after="0" w:line="240" w:lineRule="auto"/>
        <w:ind w:firstLine="709"/>
        <w:jc w:val="center"/>
        <w:rPr>
          <w:rFonts w:ascii="Times New Roman" w:eastAsia="Times New Roman" w:hAnsi="Times New Roman"/>
          <w:iCs/>
          <w:sz w:val="20"/>
          <w:szCs w:val="20"/>
          <w:lang w:eastAsia="ru-RU"/>
        </w:rPr>
      </w:pPr>
    </w:p>
    <w:p w:rsidR="001C7369" w:rsidRDefault="001C7369">
      <w:pPr>
        <w:spacing w:after="0" w:line="240" w:lineRule="auto"/>
        <w:ind w:firstLine="709"/>
        <w:jc w:val="center"/>
        <w:rPr>
          <w:rFonts w:ascii="Times New Roman" w:eastAsia="Times New Roman" w:hAnsi="Times New Roman"/>
          <w:iCs/>
          <w:sz w:val="20"/>
          <w:szCs w:val="20"/>
          <w:lang w:eastAsia="ru-RU"/>
        </w:rPr>
      </w:pPr>
    </w:p>
    <w:p w:rsidR="001C7369" w:rsidRDefault="00CD4E04">
      <w:pPr>
        <w:spacing w:after="0" w:line="240" w:lineRule="auto"/>
        <w:ind w:firstLine="709"/>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Заявка на участие в конкурсе проектов</w:t>
      </w:r>
    </w:p>
    <w:p w:rsidR="001C7369" w:rsidRDefault="00CD4E04">
      <w:pPr>
        <w:spacing w:after="0" w:line="240" w:lineRule="auto"/>
        <w:ind w:firstLine="709"/>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по представлению бюджета для граждан</w:t>
      </w:r>
    </w:p>
    <w:p w:rsidR="001C7369" w:rsidRDefault="001C7369">
      <w:pPr>
        <w:spacing w:after="0" w:line="240" w:lineRule="auto"/>
        <w:ind w:firstLine="709"/>
        <w:jc w:val="right"/>
        <w:rPr>
          <w:rFonts w:ascii="Times New Roman" w:eastAsia="Times New Roman" w:hAnsi="Times New Roman"/>
          <w:iCs/>
          <w:sz w:val="28"/>
          <w:szCs w:val="28"/>
          <w:lang w:eastAsia="ru-RU"/>
        </w:rPr>
      </w:pPr>
    </w:p>
    <w:tbl>
      <w:tblPr>
        <w:tblW w:w="9467" w:type="dxa"/>
        <w:tblLayout w:type="fixed"/>
        <w:tblCellMar>
          <w:left w:w="10" w:type="dxa"/>
          <w:right w:w="10" w:type="dxa"/>
        </w:tblCellMar>
        <w:tblLook w:val="0000" w:firstRow="0" w:lastRow="0" w:firstColumn="0" w:lastColumn="0" w:noHBand="0" w:noVBand="0"/>
      </w:tblPr>
      <w:tblGrid>
        <w:gridCol w:w="4728"/>
        <w:gridCol w:w="4739"/>
      </w:tblGrid>
      <w:tr w:rsidR="001C7369">
        <w:trPr>
          <w:trHeight w:hRule="exact" w:val="10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Ф.И.О. участника* / наименование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982"/>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Паспортные данные* / реквизиты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103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322" w:lineRule="exact"/>
              <w:jc w:val="both"/>
              <w:rPr>
                <w:bCs/>
                <w:color w:val="auto"/>
                <w:spacing w:val="0"/>
                <w:kern w:val="32"/>
                <w:sz w:val="28"/>
                <w:szCs w:val="28"/>
              </w:rPr>
            </w:pPr>
            <w:r>
              <w:rPr>
                <w:bCs/>
                <w:color w:val="auto"/>
                <w:spacing w:val="0"/>
                <w:kern w:val="32"/>
                <w:sz w:val="28"/>
                <w:szCs w:val="28"/>
              </w:rPr>
              <w:t>Адрес регистрации* / юридический адрес</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510"/>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Контактный телефон*</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47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Электронная почта*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12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
                <w:color w:val="auto"/>
                <w:spacing w:val="0"/>
                <w:kern w:val="32"/>
                <w:sz w:val="28"/>
                <w:szCs w:val="28"/>
              </w:rPr>
              <w:t>Наименование номинации (-ий), в которой (-ых) представлен конкурсный проект</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66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Наименование конкурсного проекта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2130"/>
        </w:trPr>
        <w:tc>
          <w:tcPr>
            <w:tcW w:w="4728" w:type="dxa"/>
            <w:tcBorders>
              <w:top w:val="single" w:sz="4" w:space="0" w:color="auto"/>
              <w:left w:val="single" w:sz="4" w:space="0" w:color="auto"/>
              <w:bottom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Краткая аннотация (2-3 предложения)</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bl>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CD4E04">
      <w:pPr>
        <w:spacing w:after="0" w:line="240" w:lineRule="auto"/>
        <w:ind w:firstLine="709"/>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       </w:t>
      </w:r>
      <w:r>
        <w:rPr>
          <w:rFonts w:ascii="Times New Roman" w:eastAsia="Times New Roman" w:hAnsi="Times New Roman"/>
          <w:bCs/>
          <w:kern w:val="32"/>
          <w:sz w:val="28"/>
          <w:szCs w:val="28"/>
        </w:rPr>
        <w:tab/>
        <w:t xml:space="preserve">  ___________</w:t>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t xml:space="preserve">      _________________</w:t>
      </w:r>
    </w:p>
    <w:p w:rsidR="001C7369" w:rsidRDefault="00CD4E04">
      <w:pPr>
        <w:pStyle w:val="32"/>
        <w:shd w:val="clear" w:color="auto" w:fill="auto"/>
        <w:tabs>
          <w:tab w:val="left" w:pos="3653"/>
        </w:tabs>
        <w:spacing w:before="0" w:after="221" w:line="210" w:lineRule="exact"/>
        <w:ind w:left="120"/>
        <w:rPr>
          <w:b w:val="0"/>
          <w:spacing w:val="0"/>
          <w:kern w:val="32"/>
          <w:sz w:val="28"/>
          <w:szCs w:val="28"/>
        </w:rPr>
      </w:pPr>
      <w:r>
        <w:rPr>
          <w:b w:val="0"/>
          <w:spacing w:val="0"/>
          <w:kern w:val="32"/>
          <w:sz w:val="28"/>
          <w:szCs w:val="28"/>
        </w:rPr>
        <w:t>подпись*</w:t>
      </w:r>
      <w:r>
        <w:rPr>
          <w:b w:val="0"/>
          <w:spacing w:val="0"/>
          <w:kern w:val="32"/>
          <w:sz w:val="28"/>
          <w:szCs w:val="28"/>
        </w:rPr>
        <w:tab/>
        <w:t xml:space="preserve">   расшифровка**</w:t>
      </w:r>
    </w:p>
    <w:p w:rsidR="001C7369" w:rsidRDefault="001C7369">
      <w:pPr>
        <w:pStyle w:val="32"/>
        <w:shd w:val="clear" w:color="auto" w:fill="auto"/>
        <w:tabs>
          <w:tab w:val="left" w:pos="3653"/>
        </w:tabs>
        <w:spacing w:before="0" w:after="221" w:line="210" w:lineRule="exact"/>
        <w:ind w:left="120"/>
        <w:rPr>
          <w:b w:val="0"/>
          <w:spacing w:val="0"/>
          <w:kern w:val="32"/>
          <w:sz w:val="20"/>
          <w:szCs w:val="20"/>
        </w:rPr>
      </w:pPr>
    </w:p>
    <w:p w:rsidR="001C7369" w:rsidRDefault="00CD4E04">
      <w:pPr>
        <w:pStyle w:val="32"/>
        <w:shd w:val="clear" w:color="auto" w:fill="auto"/>
        <w:spacing w:before="0" w:after="0" w:line="269" w:lineRule="exact"/>
        <w:ind w:left="120"/>
        <w:jc w:val="both"/>
        <w:rPr>
          <w:b w:val="0"/>
          <w:spacing w:val="0"/>
          <w:kern w:val="32"/>
          <w:sz w:val="20"/>
          <w:szCs w:val="20"/>
        </w:rPr>
      </w:pPr>
      <w:r>
        <w:rPr>
          <w:b w:val="0"/>
          <w:spacing w:val="0"/>
          <w:kern w:val="32"/>
          <w:sz w:val="20"/>
          <w:szCs w:val="20"/>
        </w:rPr>
        <w:t>* Для группы авторов обязательно представление сведений по каждому</w:t>
      </w:r>
    </w:p>
    <w:p w:rsidR="001C7369" w:rsidRDefault="00CD4E04">
      <w:pPr>
        <w:pStyle w:val="32"/>
        <w:shd w:val="clear" w:color="auto" w:fill="auto"/>
        <w:spacing w:before="0" w:after="0" w:line="269" w:lineRule="exact"/>
        <w:ind w:left="120"/>
        <w:jc w:val="both"/>
        <w:rPr>
          <w:iCs/>
          <w:sz w:val="28"/>
          <w:szCs w:val="28"/>
        </w:rPr>
      </w:pPr>
      <w:r>
        <w:rPr>
          <w:b w:val="0"/>
          <w:spacing w:val="0"/>
          <w:kern w:val="32"/>
          <w:sz w:val="20"/>
          <w:szCs w:val="20"/>
        </w:rPr>
        <w:t>** Для организаций - подпись руководителя с указанием должности, заверенная печатью организации</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p w:rsidR="00283511" w:rsidRDefault="00283511">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4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rsidP="001657F8">
      <w:pPr>
        <w:pStyle w:val="Default"/>
        <w:spacing w:line="276" w:lineRule="auto"/>
        <w:ind w:firstLine="708"/>
        <w:jc w:val="both"/>
        <w:rPr>
          <w:sz w:val="26"/>
          <w:szCs w:val="26"/>
        </w:rPr>
      </w:pPr>
      <w:r w:rsidRPr="009F645B">
        <w:rPr>
          <w:sz w:val="26"/>
          <w:szCs w:val="26"/>
        </w:rPr>
        <w:t>Я,_____________________________________________________________,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проживающий(-ая) по адресу</w:t>
      </w:r>
      <w:r w:rsidR="00134251">
        <w:rPr>
          <w:sz w:val="26"/>
          <w:szCs w:val="26"/>
        </w:rPr>
        <w:t>:</w:t>
      </w:r>
      <w:r w:rsidRPr="009F645B">
        <w:rPr>
          <w:sz w:val="26"/>
          <w:szCs w:val="26"/>
        </w:rPr>
        <w:t xml:space="preserve"> ___________________________________________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_____________________________________________________________________</w:t>
      </w:r>
    </w:p>
    <w:p w:rsidR="00134251" w:rsidRDefault="008E5C9B">
      <w:pPr>
        <w:pStyle w:val="Default"/>
        <w:spacing w:line="276" w:lineRule="auto"/>
        <w:rPr>
          <w:sz w:val="26"/>
          <w:szCs w:val="26"/>
        </w:rPr>
      </w:pPr>
      <w:r>
        <w:rPr>
          <w:sz w:val="26"/>
          <w:szCs w:val="26"/>
        </w:rPr>
        <w:t>паспорт:</w:t>
      </w:r>
      <w:r w:rsidR="00CD4E04" w:rsidRPr="009F645B">
        <w:rPr>
          <w:sz w:val="26"/>
          <w:szCs w:val="26"/>
        </w:rPr>
        <w:t>серия__________номер__________,</w:t>
      </w:r>
      <w:r w:rsidR="00134251">
        <w:rPr>
          <w:sz w:val="26"/>
          <w:szCs w:val="26"/>
        </w:rPr>
        <w:t xml:space="preserve"> </w:t>
      </w:r>
      <w:r w:rsidR="00CD4E04" w:rsidRPr="009F645B">
        <w:rPr>
          <w:sz w:val="26"/>
          <w:szCs w:val="26"/>
        </w:rPr>
        <w:t>выдан_________________________</w:t>
      </w:r>
    </w:p>
    <w:p w:rsidR="001C7369" w:rsidRPr="009F645B" w:rsidRDefault="00CD4E04">
      <w:pPr>
        <w:pStyle w:val="Default"/>
        <w:spacing w:line="276" w:lineRule="auto"/>
        <w:rPr>
          <w:sz w:val="26"/>
          <w:szCs w:val="26"/>
        </w:rPr>
      </w:pPr>
      <w:r w:rsidRPr="009F645B">
        <w:rPr>
          <w:sz w:val="26"/>
          <w:szCs w:val="26"/>
        </w:rPr>
        <w:t>___________________________</w:t>
      </w:r>
      <w:r w:rsidR="00134251">
        <w:rPr>
          <w:sz w:val="26"/>
          <w:szCs w:val="26"/>
        </w:rPr>
        <w:t>___________</w:t>
      </w:r>
      <w:r w:rsidRPr="009F645B">
        <w:rPr>
          <w:sz w:val="26"/>
          <w:szCs w:val="26"/>
        </w:rPr>
        <w:t xml:space="preserve">_________________«___»_______ г. </w:t>
      </w:r>
    </w:p>
    <w:p w:rsidR="001C7369" w:rsidRPr="009F645B" w:rsidRDefault="00CD4E04" w:rsidP="001657F8">
      <w:pPr>
        <w:pStyle w:val="Default"/>
        <w:spacing w:line="276" w:lineRule="auto"/>
        <w:ind w:firstLine="708"/>
        <w:jc w:val="both"/>
        <w:rPr>
          <w:color w:val="auto"/>
          <w:sz w:val="26"/>
          <w:szCs w:val="26"/>
        </w:rPr>
      </w:pPr>
      <w:r w:rsidRPr="009F645B">
        <w:rPr>
          <w:sz w:val="26"/>
          <w:szCs w:val="26"/>
        </w:rPr>
        <w:t xml:space="preserve">В соответствии с </w:t>
      </w:r>
      <w:hyperlink r:id="rId14"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w:t>
      </w:r>
      <w:r w:rsidRPr="009F645B">
        <w:rPr>
          <w:color w:val="auto"/>
          <w:sz w:val="26"/>
          <w:szCs w:val="26"/>
        </w:rPr>
        <w:t>», являясь законным представителем субъекта персональных данных</w:t>
      </w:r>
      <w:r w:rsidR="00134251">
        <w:rPr>
          <w:color w:val="auto"/>
          <w:sz w:val="26"/>
          <w:szCs w:val="26"/>
        </w:rPr>
        <w:t>:</w:t>
      </w:r>
      <w:r w:rsidRPr="009F645B">
        <w:rPr>
          <w:color w:val="auto"/>
          <w:sz w:val="26"/>
          <w:szCs w:val="26"/>
        </w:rPr>
        <w:t>________________________________________</w:t>
      </w:r>
      <w:r w:rsidR="008E5C9B">
        <w:rPr>
          <w:color w:val="auto"/>
          <w:sz w:val="26"/>
          <w:szCs w:val="26"/>
        </w:rPr>
        <w:t>________</w:t>
      </w:r>
      <w:r w:rsidRPr="009F645B">
        <w:rPr>
          <w:color w:val="auto"/>
          <w:sz w:val="26"/>
          <w:szCs w:val="26"/>
        </w:rPr>
        <w:t>_</w:t>
      </w:r>
    </w:p>
    <w:p w:rsidR="001C7369" w:rsidRPr="009F645B" w:rsidRDefault="00CD4E04">
      <w:pPr>
        <w:pStyle w:val="Default"/>
        <w:spacing w:line="276" w:lineRule="auto"/>
        <w:ind w:left="4536"/>
        <w:rPr>
          <w:color w:val="auto"/>
          <w:sz w:val="26"/>
          <w:szCs w:val="26"/>
        </w:rPr>
      </w:pPr>
      <w:r w:rsidRPr="009F645B">
        <w:rPr>
          <w:color w:val="auto"/>
          <w:sz w:val="26"/>
          <w:szCs w:val="26"/>
        </w:rPr>
        <w:t>(</w:t>
      </w:r>
      <w:r w:rsidR="001657F8" w:rsidRPr="009F645B">
        <w:rPr>
          <w:color w:val="auto"/>
          <w:sz w:val="26"/>
          <w:szCs w:val="26"/>
        </w:rPr>
        <w:t>ФИО</w:t>
      </w:r>
      <w:r w:rsidRPr="009F645B">
        <w:rPr>
          <w:color w:val="auto"/>
          <w:sz w:val="26"/>
          <w:szCs w:val="26"/>
        </w:rPr>
        <w:t>)</w:t>
      </w:r>
    </w:p>
    <w:p w:rsidR="001C7369" w:rsidRPr="009F645B" w:rsidRDefault="001657F8">
      <w:pPr>
        <w:pStyle w:val="Default"/>
        <w:spacing w:line="276" w:lineRule="auto"/>
        <w:rPr>
          <w:sz w:val="26"/>
          <w:szCs w:val="26"/>
        </w:rPr>
      </w:pPr>
      <w:r w:rsidRPr="009F645B">
        <w:rPr>
          <w:sz w:val="26"/>
          <w:szCs w:val="26"/>
        </w:rPr>
        <w:t>П</w:t>
      </w:r>
      <w:r w:rsidR="00CD4E04" w:rsidRPr="009F645B">
        <w:rPr>
          <w:sz w:val="26"/>
          <w:szCs w:val="26"/>
        </w:rPr>
        <w:t>роживающего</w:t>
      </w:r>
      <w:r w:rsidRPr="009F645B">
        <w:rPr>
          <w:sz w:val="26"/>
          <w:szCs w:val="26"/>
        </w:rPr>
        <w:t xml:space="preserve"> (–ая)</w:t>
      </w:r>
      <w:r w:rsidR="00A82AE7">
        <w:rPr>
          <w:sz w:val="26"/>
          <w:szCs w:val="26"/>
        </w:rPr>
        <w:t xml:space="preserve"> по адресу:</w:t>
      </w:r>
      <w:r w:rsidR="00CD4E04" w:rsidRPr="009F645B">
        <w:rPr>
          <w:sz w:val="26"/>
          <w:szCs w:val="26"/>
        </w:rPr>
        <w:t xml:space="preserve"> _________________________________________</w:t>
      </w:r>
    </w:p>
    <w:p w:rsidR="001C7369" w:rsidRPr="009F645B" w:rsidRDefault="008E5C9B">
      <w:pPr>
        <w:pStyle w:val="Default"/>
        <w:spacing w:line="276" w:lineRule="auto"/>
        <w:rPr>
          <w:sz w:val="26"/>
          <w:szCs w:val="26"/>
        </w:rPr>
      </w:pPr>
      <w:r>
        <w:rPr>
          <w:sz w:val="26"/>
          <w:szCs w:val="26"/>
        </w:rPr>
        <w:t>свидетельство о рождении:</w:t>
      </w:r>
      <w:r w:rsidR="00CD4E04" w:rsidRPr="009F645B">
        <w:rPr>
          <w:sz w:val="26"/>
          <w:szCs w:val="26"/>
        </w:rPr>
        <w:t xml:space="preserve"> серия_______номер_______,</w:t>
      </w:r>
      <w:r w:rsidR="00134251">
        <w:rPr>
          <w:sz w:val="26"/>
          <w:szCs w:val="26"/>
        </w:rPr>
        <w:t xml:space="preserve"> </w:t>
      </w:r>
      <w:r w:rsidR="00CD4E04" w:rsidRPr="009F645B">
        <w:rPr>
          <w:sz w:val="26"/>
          <w:szCs w:val="26"/>
        </w:rPr>
        <w:t>выдан_______________</w:t>
      </w:r>
    </w:p>
    <w:p w:rsidR="001C7369" w:rsidRPr="009F645B" w:rsidRDefault="00CD4E04">
      <w:pPr>
        <w:pStyle w:val="Default"/>
        <w:spacing w:line="276" w:lineRule="auto"/>
        <w:rPr>
          <w:sz w:val="26"/>
          <w:szCs w:val="26"/>
        </w:rPr>
      </w:pPr>
      <w:r w:rsidRPr="009F645B">
        <w:rPr>
          <w:sz w:val="26"/>
          <w:szCs w:val="26"/>
        </w:rPr>
        <w:t>________________________________________________«___»__</w:t>
      </w:r>
      <w:r w:rsidR="008E5C9B">
        <w:rPr>
          <w:sz w:val="26"/>
          <w:szCs w:val="26"/>
        </w:rPr>
        <w:t>___</w:t>
      </w:r>
      <w:r w:rsidRPr="009F645B">
        <w:rPr>
          <w:sz w:val="26"/>
          <w:szCs w:val="26"/>
        </w:rPr>
        <w:t>_____ ____ г.</w:t>
      </w:r>
    </w:p>
    <w:p w:rsidR="001C7369" w:rsidRPr="009F645B" w:rsidRDefault="00CD4E04">
      <w:pPr>
        <w:pStyle w:val="Default"/>
        <w:spacing w:line="276" w:lineRule="auto"/>
        <w:jc w:val="both"/>
        <w:rPr>
          <w:sz w:val="26"/>
          <w:szCs w:val="26"/>
        </w:rPr>
      </w:pPr>
      <w:r w:rsidRPr="009F645B">
        <w:rPr>
          <w:sz w:val="26"/>
          <w:szCs w:val="26"/>
        </w:rPr>
        <w:t xml:space="preserve">своей волей и в своем интересе выражаю согласие на обработку моих персональных данных и моего несовершеннолетнего ребенка, </w:t>
      </w:r>
      <w:r w:rsidRPr="009F645B">
        <w:rPr>
          <w:iCs/>
          <w:sz w:val="26"/>
          <w:szCs w:val="26"/>
        </w:rPr>
        <w:t xml:space="preserve">Департаментом финансов Ханты-Мансийского автономного округа – Югры. </w:t>
      </w:r>
      <w:r w:rsidRPr="009F645B">
        <w:rPr>
          <w:sz w:val="26"/>
          <w:szCs w:val="26"/>
        </w:rPr>
        <w:t>В целях приема и учета «заявок на участие в конкурсе проектов по представлению бюджета для граждан» следующих персональных данных: фамилия, имя, отчество; год, месяц, дата и место рождения; адрес проживания; паспортные данные, данные свидетельства о рождении; контактная информация</w:t>
      </w:r>
      <w:r w:rsidRPr="009F645B">
        <w:rPr>
          <w:i/>
          <w:iCs/>
          <w:sz w:val="26"/>
          <w:szCs w:val="26"/>
        </w:rPr>
        <w:t>.</w:t>
      </w:r>
    </w:p>
    <w:p w:rsidR="001C7369" w:rsidRPr="009F645B" w:rsidRDefault="00CD4E04" w:rsidP="001657F8">
      <w:pPr>
        <w:pStyle w:val="Default"/>
        <w:spacing w:line="276" w:lineRule="auto"/>
        <w:ind w:firstLine="708"/>
        <w:jc w:val="both"/>
        <w:rPr>
          <w:sz w:val="26"/>
          <w:szCs w:val="26"/>
        </w:rPr>
      </w:pPr>
      <w:r w:rsidRPr="009F645B">
        <w:rPr>
          <w:iCs/>
          <w:sz w:val="26"/>
          <w:szCs w:val="26"/>
        </w:rPr>
        <w:t>Подтверждаю согласие на</w:t>
      </w:r>
      <w:r w:rsidRPr="009F645B">
        <w:rPr>
          <w:sz w:val="26"/>
          <w:szCs w:val="26"/>
        </w:rPr>
        <w:t xml:space="preserve"> передачу 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1657F8">
      <w:pPr>
        <w:pStyle w:val="Default"/>
        <w:spacing w:line="276" w:lineRule="auto"/>
        <w:ind w:firstLine="708"/>
        <w:jc w:val="both"/>
        <w:rPr>
          <w:sz w:val="26"/>
          <w:szCs w:val="26"/>
        </w:rPr>
      </w:pPr>
      <w:r w:rsidRPr="009F645B">
        <w:rPr>
          <w:sz w:val="26"/>
          <w:szCs w:val="26"/>
        </w:rPr>
        <w:t>Обработка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pPr>
        <w:pStyle w:val="Default"/>
        <w:spacing w:line="276" w:lineRule="auto"/>
        <w:jc w:val="both"/>
        <w:rPr>
          <w:color w:val="auto"/>
          <w:sz w:val="26"/>
          <w:szCs w:val="26"/>
        </w:rPr>
      </w:pPr>
      <w:r w:rsidRPr="009F645B">
        <w:rPr>
          <w:color w:val="auto"/>
          <w:sz w:val="26"/>
          <w:szCs w:val="26"/>
        </w:rPr>
        <w:t xml:space="preserve">Даю согласие на размещение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r w:rsidRPr="009F645B">
        <w:rPr>
          <w:color w:val="auto"/>
          <w:sz w:val="26"/>
          <w:szCs w:val="26"/>
          <w:lang w:val="en-US"/>
        </w:rPr>
        <w:t>depfin</w:t>
      </w:r>
      <w:r w:rsidRPr="009F645B">
        <w:rPr>
          <w:color w:val="auto"/>
          <w:sz w:val="26"/>
          <w:szCs w:val="26"/>
        </w:rPr>
        <w:t>.</w:t>
      </w:r>
      <w:r w:rsidRPr="009F645B">
        <w:rPr>
          <w:color w:val="auto"/>
          <w:sz w:val="26"/>
          <w:szCs w:val="26"/>
          <w:lang w:val="en-US"/>
        </w:rPr>
        <w:t>admhmao</w:t>
      </w:r>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1657F8">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1657F8">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CD4E04" w:rsidP="00A82AE7">
      <w:pPr>
        <w:ind w:firstLine="708"/>
        <w:rPr>
          <w:rFonts w:ascii="Times New Roman" w:hAnsi="Times New Roman"/>
          <w:sz w:val="26"/>
          <w:szCs w:val="26"/>
        </w:rPr>
      </w:pPr>
      <w:r w:rsidRPr="009F645B">
        <w:rPr>
          <w:rFonts w:ascii="Times New Roman" w:hAnsi="Times New Roman"/>
          <w:sz w:val="26"/>
          <w:szCs w:val="26"/>
        </w:rPr>
        <w:t>«___»_____________ 20 ___г.                                   /____________________/</w:t>
      </w:r>
    </w:p>
    <w:p w:rsidR="001C7369" w:rsidRPr="008E5C9B" w:rsidRDefault="008E5C9B" w:rsidP="008E5C9B">
      <w:pPr>
        <w:jc w:val="both"/>
        <w:rPr>
          <w:rFonts w:ascii="Times New Roman" w:hAnsi="Times New Roman"/>
          <w:sz w:val="20"/>
          <w:szCs w:val="20"/>
        </w:rPr>
      </w:pPr>
      <w:r>
        <w:rPr>
          <w:rFonts w:ascii="Times New Roman" w:hAnsi="Times New Roman"/>
          <w:sz w:val="20"/>
          <w:szCs w:val="20"/>
        </w:rPr>
        <w:t xml:space="preserve">* </w:t>
      </w:r>
      <w:r w:rsidR="00CD4E04" w:rsidRPr="008E5C9B">
        <w:rPr>
          <w:rFonts w:ascii="Times New Roman" w:hAnsi="Times New Roman"/>
          <w:sz w:val="20"/>
          <w:szCs w:val="20"/>
        </w:rPr>
        <w:t>Заполняется законным представителем несовершеннолетнего субъекта персональных данных и направляется в Департамент финансов Ханты-Мансийского автономного округа - Югры</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5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34251" w:rsidRDefault="00134251">
      <w:pPr>
        <w:pStyle w:val="Default"/>
        <w:spacing w:line="276" w:lineRule="auto"/>
        <w:jc w:val="center"/>
        <w:rPr>
          <w:b/>
          <w:bCs/>
          <w:sz w:val="26"/>
          <w:szCs w:val="26"/>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проживающий(-ая) по адресу ____________________________________________</w:t>
      </w:r>
    </w:p>
    <w:p w:rsidR="001C7369" w:rsidRPr="009F645B" w:rsidRDefault="00CD4E04">
      <w:pPr>
        <w:pStyle w:val="Default"/>
        <w:spacing w:line="276" w:lineRule="auto"/>
        <w:rPr>
          <w:sz w:val="26"/>
          <w:szCs w:val="26"/>
        </w:rPr>
      </w:pPr>
      <w:r w:rsidRPr="009F645B">
        <w:rPr>
          <w:sz w:val="26"/>
          <w:szCs w:val="26"/>
        </w:rPr>
        <w:t>паспорт</w:t>
      </w:r>
      <w:r w:rsidR="00A82AE7">
        <w:rPr>
          <w:sz w:val="26"/>
          <w:szCs w:val="26"/>
        </w:rPr>
        <w:t>:</w:t>
      </w:r>
      <w:r w:rsidRPr="009F645B">
        <w:rPr>
          <w:sz w:val="26"/>
          <w:szCs w:val="26"/>
        </w:rPr>
        <w:t>серия___________номер__________,выдан________________________________________________________________</w:t>
      </w:r>
      <w:r w:rsidR="00A82AE7">
        <w:rPr>
          <w:sz w:val="26"/>
          <w:szCs w:val="26"/>
        </w:rPr>
        <w:t>_______</w:t>
      </w:r>
      <w:r w:rsidRPr="009F645B">
        <w:rPr>
          <w:sz w:val="26"/>
          <w:szCs w:val="26"/>
        </w:rPr>
        <w:t>___«___»__</w:t>
      </w:r>
      <w:r w:rsidR="00A82AE7">
        <w:rPr>
          <w:sz w:val="26"/>
          <w:szCs w:val="26"/>
        </w:rPr>
        <w:t>___</w:t>
      </w:r>
      <w:r w:rsidRPr="009F645B">
        <w:rPr>
          <w:sz w:val="26"/>
          <w:szCs w:val="26"/>
        </w:rPr>
        <w:t xml:space="preserve">____ ____ г. </w:t>
      </w:r>
    </w:p>
    <w:p w:rsidR="001C7369" w:rsidRPr="009F645B" w:rsidRDefault="00CD4E04">
      <w:pPr>
        <w:pStyle w:val="Default"/>
        <w:spacing w:line="276" w:lineRule="auto"/>
        <w:jc w:val="both"/>
        <w:rPr>
          <w:color w:val="auto"/>
          <w:sz w:val="26"/>
          <w:szCs w:val="26"/>
        </w:rPr>
      </w:pPr>
      <w:r w:rsidRPr="009F645B">
        <w:rPr>
          <w:sz w:val="26"/>
          <w:szCs w:val="26"/>
        </w:rPr>
        <w:t xml:space="preserve">В соответствии с </w:t>
      </w:r>
      <w:hyperlink r:id="rId15"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w:t>
      </w:r>
      <w:r w:rsidRPr="009F645B">
        <w:rPr>
          <w:color w:val="auto"/>
          <w:sz w:val="26"/>
          <w:szCs w:val="26"/>
        </w:rPr>
        <w:t>», являясь законным представител</w:t>
      </w:r>
      <w:r w:rsidR="00A82AE7">
        <w:rPr>
          <w:color w:val="auto"/>
          <w:sz w:val="26"/>
          <w:szCs w:val="26"/>
        </w:rPr>
        <w:t>ем субъекта персональных данных:</w:t>
      </w:r>
      <w:r w:rsidRPr="009F645B">
        <w:rPr>
          <w:color w:val="auto"/>
          <w:sz w:val="26"/>
          <w:szCs w:val="26"/>
        </w:rPr>
        <w:t>__________________________________________________</w:t>
      </w:r>
    </w:p>
    <w:p w:rsidR="001C7369" w:rsidRPr="009F645B" w:rsidRDefault="00CD4E04">
      <w:pPr>
        <w:pStyle w:val="Default"/>
        <w:spacing w:line="276" w:lineRule="auto"/>
        <w:ind w:left="4536"/>
        <w:rPr>
          <w:color w:val="auto"/>
          <w:sz w:val="26"/>
          <w:szCs w:val="26"/>
        </w:rPr>
      </w:pPr>
      <w:r w:rsidRPr="009F645B">
        <w:rPr>
          <w:color w:val="auto"/>
          <w:sz w:val="26"/>
          <w:szCs w:val="26"/>
        </w:rPr>
        <w:t>(ФИО)</w:t>
      </w:r>
    </w:p>
    <w:p w:rsidR="001C7369" w:rsidRPr="009F645B" w:rsidRDefault="001657F8">
      <w:pPr>
        <w:pStyle w:val="Default"/>
        <w:spacing w:line="276" w:lineRule="auto"/>
        <w:rPr>
          <w:sz w:val="26"/>
          <w:szCs w:val="26"/>
        </w:rPr>
      </w:pPr>
      <w:r w:rsidRPr="009F645B">
        <w:rPr>
          <w:sz w:val="26"/>
          <w:szCs w:val="26"/>
        </w:rPr>
        <w:t>П</w:t>
      </w:r>
      <w:r w:rsidR="00CD4E04" w:rsidRPr="009F645B">
        <w:rPr>
          <w:sz w:val="26"/>
          <w:szCs w:val="26"/>
        </w:rPr>
        <w:t>роживающего</w:t>
      </w:r>
      <w:r w:rsidRPr="009F645B">
        <w:rPr>
          <w:sz w:val="26"/>
          <w:szCs w:val="26"/>
        </w:rPr>
        <w:t>(-ая)</w:t>
      </w:r>
      <w:r w:rsidR="00A82AE7">
        <w:rPr>
          <w:sz w:val="26"/>
          <w:szCs w:val="26"/>
        </w:rPr>
        <w:t xml:space="preserve"> по адресу:</w:t>
      </w:r>
      <w:r w:rsidR="00CD4E04" w:rsidRPr="009F645B">
        <w:rPr>
          <w:sz w:val="26"/>
          <w:szCs w:val="26"/>
        </w:rPr>
        <w:t xml:space="preserve"> __________________________________________</w:t>
      </w:r>
    </w:p>
    <w:p w:rsidR="001C7369" w:rsidRPr="009F645B" w:rsidRDefault="00A82AE7">
      <w:pPr>
        <w:pStyle w:val="Default"/>
        <w:spacing w:line="276" w:lineRule="auto"/>
        <w:rPr>
          <w:sz w:val="26"/>
          <w:szCs w:val="26"/>
        </w:rPr>
      </w:pPr>
      <w:r>
        <w:rPr>
          <w:sz w:val="26"/>
          <w:szCs w:val="26"/>
        </w:rPr>
        <w:t>свидетельство о рождении:</w:t>
      </w:r>
      <w:r w:rsidR="00CD4E04" w:rsidRPr="009F645B">
        <w:rPr>
          <w:sz w:val="26"/>
          <w:szCs w:val="26"/>
        </w:rPr>
        <w:t xml:space="preserve"> серия_______номер_______,</w:t>
      </w:r>
      <w:r w:rsidR="00134251">
        <w:rPr>
          <w:sz w:val="26"/>
          <w:szCs w:val="26"/>
        </w:rPr>
        <w:t xml:space="preserve"> </w:t>
      </w:r>
      <w:r w:rsidR="00CD4E04" w:rsidRPr="009F645B">
        <w:rPr>
          <w:sz w:val="26"/>
          <w:szCs w:val="26"/>
        </w:rPr>
        <w:t>выдан_______________</w:t>
      </w:r>
    </w:p>
    <w:p w:rsidR="001C7369" w:rsidRPr="009F645B" w:rsidRDefault="00CD4E04">
      <w:pPr>
        <w:pStyle w:val="Default"/>
        <w:spacing w:line="276" w:lineRule="auto"/>
        <w:rPr>
          <w:sz w:val="26"/>
          <w:szCs w:val="26"/>
        </w:rPr>
      </w:pPr>
      <w:r w:rsidRPr="009F645B">
        <w:rPr>
          <w:sz w:val="26"/>
          <w:szCs w:val="26"/>
        </w:rPr>
        <w:t>____________________________________</w:t>
      </w:r>
      <w:r w:rsidR="00A82AE7">
        <w:rPr>
          <w:sz w:val="26"/>
          <w:szCs w:val="26"/>
        </w:rPr>
        <w:t>____________</w:t>
      </w:r>
      <w:r w:rsidRPr="009F645B">
        <w:rPr>
          <w:sz w:val="26"/>
          <w:szCs w:val="26"/>
        </w:rPr>
        <w:t>_«___»___</w:t>
      </w:r>
      <w:r w:rsidR="00A82AE7">
        <w:rPr>
          <w:sz w:val="26"/>
          <w:szCs w:val="26"/>
        </w:rPr>
        <w:t>__</w:t>
      </w:r>
      <w:r w:rsidRPr="009F645B">
        <w:rPr>
          <w:sz w:val="26"/>
          <w:szCs w:val="26"/>
        </w:rPr>
        <w:t>____ ____ г.</w:t>
      </w:r>
    </w:p>
    <w:p w:rsidR="001657F8" w:rsidRPr="009F645B" w:rsidRDefault="00CD4E04">
      <w:pPr>
        <w:pStyle w:val="Default"/>
        <w:spacing w:line="276" w:lineRule="auto"/>
        <w:jc w:val="both"/>
        <w:rPr>
          <w:sz w:val="26"/>
          <w:szCs w:val="26"/>
        </w:rPr>
      </w:pPr>
      <w:r w:rsidRPr="009F645B">
        <w:rPr>
          <w:sz w:val="26"/>
          <w:szCs w:val="26"/>
        </w:rPr>
        <w:t xml:space="preserve">своей волей и в своем интересе выражаю согласие на обработку </w:t>
      </w:r>
      <w:r w:rsidR="001657F8" w:rsidRPr="009F645B">
        <w:rPr>
          <w:sz w:val="26"/>
          <w:szCs w:val="26"/>
        </w:rPr>
        <w:t>______________</w:t>
      </w:r>
    </w:p>
    <w:p w:rsidR="001657F8" w:rsidRPr="009F645B" w:rsidRDefault="001657F8">
      <w:pPr>
        <w:pStyle w:val="Default"/>
        <w:spacing w:line="276" w:lineRule="auto"/>
        <w:jc w:val="both"/>
        <w:rPr>
          <w:sz w:val="26"/>
          <w:szCs w:val="26"/>
        </w:rPr>
      </w:pPr>
      <w:r w:rsidRPr="009F645B">
        <w:rPr>
          <w:sz w:val="26"/>
          <w:szCs w:val="26"/>
        </w:rPr>
        <w:t>_____________________________________________________________________</w:t>
      </w:r>
    </w:p>
    <w:p w:rsidR="001657F8" w:rsidRPr="009F645B" w:rsidRDefault="00CD4E04" w:rsidP="00A82AE7">
      <w:pPr>
        <w:pStyle w:val="Default"/>
        <w:spacing w:line="276" w:lineRule="auto"/>
        <w:ind w:left="708" w:firstLine="708"/>
        <w:jc w:val="both"/>
        <w:rPr>
          <w:i/>
          <w:iCs/>
          <w:sz w:val="26"/>
          <w:szCs w:val="26"/>
        </w:rPr>
      </w:pPr>
      <w:r w:rsidRPr="009F645B">
        <w:rPr>
          <w:i/>
          <w:iCs/>
          <w:sz w:val="26"/>
          <w:szCs w:val="26"/>
        </w:rPr>
        <w:t>(</w:t>
      </w:r>
      <w:r w:rsidR="001657F8" w:rsidRPr="009F645B">
        <w:rPr>
          <w:i/>
          <w:iCs/>
          <w:sz w:val="26"/>
          <w:szCs w:val="26"/>
        </w:rPr>
        <w:t>н</w:t>
      </w:r>
      <w:r w:rsidRPr="009F645B">
        <w:rPr>
          <w:i/>
          <w:iCs/>
          <w:sz w:val="26"/>
          <w:szCs w:val="26"/>
        </w:rPr>
        <w:t xml:space="preserve">аименование финансового органа муниципального образования) </w:t>
      </w:r>
    </w:p>
    <w:p w:rsidR="001C7369" w:rsidRPr="009F645B" w:rsidRDefault="00CD4E04">
      <w:pPr>
        <w:pStyle w:val="Default"/>
        <w:spacing w:line="276" w:lineRule="auto"/>
        <w:jc w:val="both"/>
        <w:rPr>
          <w:sz w:val="26"/>
          <w:szCs w:val="26"/>
        </w:rPr>
      </w:pPr>
      <w:r w:rsidRPr="009F645B">
        <w:rPr>
          <w:sz w:val="26"/>
          <w:szCs w:val="26"/>
        </w:rPr>
        <w:t>моих персональных данных и моего несовершеннолетнего ребенка: фамилия, имя, отчество; год, месяц, дата и место рождения; адрес регистрации/проживания; паспортные данные/данные свидетельства о рождении; контактная информация</w:t>
      </w:r>
      <w:r w:rsidRPr="009F645B">
        <w:rPr>
          <w:i/>
          <w:iCs/>
          <w:sz w:val="26"/>
          <w:szCs w:val="26"/>
        </w:rPr>
        <w:t>.</w:t>
      </w:r>
    </w:p>
    <w:p w:rsidR="001C7369" w:rsidRPr="009F645B" w:rsidRDefault="00CD4E04" w:rsidP="001657F8">
      <w:pPr>
        <w:pStyle w:val="Default"/>
        <w:spacing w:line="276" w:lineRule="auto"/>
        <w:ind w:firstLine="708"/>
        <w:jc w:val="both"/>
        <w:rPr>
          <w:i/>
          <w:iCs/>
          <w:sz w:val="26"/>
          <w:szCs w:val="26"/>
        </w:rPr>
      </w:pPr>
      <w:r w:rsidRPr="009F645B">
        <w:rPr>
          <w:sz w:val="26"/>
          <w:szCs w:val="26"/>
        </w:rPr>
        <w:t xml:space="preserve">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F645B">
        <w:rPr>
          <w:iCs/>
          <w:sz w:val="26"/>
          <w:szCs w:val="26"/>
        </w:rPr>
        <w:t>Департаменту финансов Ханты-Мансийского автономного округа – Югры.</w:t>
      </w:r>
      <w:r w:rsidRPr="009F645B">
        <w:rPr>
          <w:i/>
          <w:iCs/>
          <w:sz w:val="26"/>
          <w:szCs w:val="26"/>
        </w:rPr>
        <w:t xml:space="preserve"> </w:t>
      </w:r>
    </w:p>
    <w:p w:rsidR="001C7369" w:rsidRPr="009F645B" w:rsidRDefault="00CD4E04" w:rsidP="001657F8">
      <w:pPr>
        <w:pStyle w:val="Default"/>
        <w:spacing w:line="276" w:lineRule="auto"/>
        <w:ind w:firstLine="708"/>
        <w:jc w:val="both"/>
        <w:rPr>
          <w:sz w:val="26"/>
          <w:szCs w:val="26"/>
        </w:rPr>
      </w:pPr>
      <w:r w:rsidRPr="009F645B">
        <w:rPr>
          <w:iCs/>
          <w:sz w:val="26"/>
          <w:szCs w:val="26"/>
        </w:rPr>
        <w:t>Подтверждаю согласие для</w:t>
      </w:r>
      <w:r w:rsidRPr="009F645B">
        <w:rPr>
          <w:sz w:val="26"/>
          <w:szCs w:val="26"/>
        </w:rPr>
        <w:t xml:space="preserve"> передачи </w:t>
      </w:r>
      <w:r w:rsidRPr="009F645B">
        <w:rPr>
          <w:iCs/>
          <w:sz w:val="26"/>
          <w:szCs w:val="26"/>
        </w:rPr>
        <w:t>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w:t>
      </w:r>
      <w:r w:rsidRPr="009F645B">
        <w:rPr>
          <w:sz w:val="26"/>
          <w:szCs w:val="26"/>
        </w:rPr>
        <w:t xml:space="preserve">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1657F8">
      <w:pPr>
        <w:pStyle w:val="Default"/>
        <w:spacing w:line="276" w:lineRule="auto"/>
        <w:ind w:firstLine="708"/>
        <w:jc w:val="both"/>
        <w:rPr>
          <w:sz w:val="26"/>
          <w:szCs w:val="26"/>
        </w:rPr>
      </w:pPr>
      <w:r w:rsidRPr="009F645B">
        <w:rPr>
          <w:sz w:val="26"/>
          <w:szCs w:val="26"/>
        </w:rPr>
        <w:t>Обработка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1657F8">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r w:rsidRPr="009F645B">
        <w:rPr>
          <w:color w:val="auto"/>
          <w:sz w:val="26"/>
          <w:szCs w:val="26"/>
          <w:lang w:val="en-US"/>
        </w:rPr>
        <w:t>depfin</w:t>
      </w:r>
      <w:r w:rsidRPr="009F645B">
        <w:rPr>
          <w:color w:val="auto"/>
          <w:sz w:val="26"/>
          <w:szCs w:val="26"/>
        </w:rPr>
        <w:t>.</w:t>
      </w:r>
      <w:r w:rsidRPr="009F645B">
        <w:rPr>
          <w:color w:val="auto"/>
          <w:sz w:val="26"/>
          <w:szCs w:val="26"/>
          <w:lang w:val="en-US"/>
        </w:rPr>
        <w:t>admhmao</w:t>
      </w:r>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1657F8">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1657F8">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CD4E04" w:rsidP="00134251">
      <w:pPr>
        <w:ind w:firstLine="708"/>
        <w:jc w:val="both"/>
        <w:rPr>
          <w:rFonts w:ascii="Times New Roman" w:hAnsi="Times New Roman"/>
          <w:sz w:val="20"/>
          <w:szCs w:val="20"/>
        </w:rPr>
      </w:pPr>
      <w:r w:rsidRPr="009F645B">
        <w:rPr>
          <w:rFonts w:ascii="Times New Roman" w:hAnsi="Times New Roman"/>
          <w:sz w:val="26"/>
          <w:szCs w:val="26"/>
        </w:rPr>
        <w:t xml:space="preserve">«___»_____________ 20 ___г.          </w:t>
      </w:r>
      <w:r w:rsidR="009F645B" w:rsidRPr="009F645B">
        <w:rPr>
          <w:rFonts w:ascii="Times New Roman" w:hAnsi="Times New Roman"/>
          <w:sz w:val="26"/>
          <w:szCs w:val="26"/>
        </w:rPr>
        <w:t xml:space="preserve">   </w:t>
      </w:r>
      <w:r w:rsidR="00A82AE7">
        <w:rPr>
          <w:rFonts w:ascii="Times New Roman" w:hAnsi="Times New Roman"/>
          <w:sz w:val="26"/>
          <w:szCs w:val="26"/>
        </w:rPr>
        <w:t xml:space="preserve">                 </w:t>
      </w:r>
      <w:r w:rsidRPr="009F645B">
        <w:rPr>
          <w:rFonts w:ascii="Times New Roman" w:hAnsi="Times New Roman"/>
          <w:sz w:val="26"/>
          <w:szCs w:val="26"/>
        </w:rPr>
        <w:t xml:space="preserve">  </w:t>
      </w:r>
      <w:r w:rsidR="009F645B" w:rsidRPr="009F645B">
        <w:rPr>
          <w:rFonts w:ascii="Times New Roman" w:hAnsi="Times New Roman"/>
          <w:sz w:val="26"/>
          <w:szCs w:val="26"/>
        </w:rPr>
        <w:t>/</w:t>
      </w:r>
      <w:r w:rsidRPr="009F645B">
        <w:rPr>
          <w:rFonts w:ascii="Times New Roman" w:hAnsi="Times New Roman"/>
          <w:sz w:val="26"/>
          <w:szCs w:val="26"/>
        </w:rPr>
        <w:t>____________________/</w:t>
      </w:r>
      <w:r w:rsidR="009F645B" w:rsidRPr="009F645B">
        <w:rPr>
          <w:rFonts w:ascii="Times New Roman" w:hAnsi="Times New Roman"/>
          <w:sz w:val="26"/>
          <w:szCs w:val="26"/>
        </w:rPr>
        <w:t xml:space="preserve">                                                                                       </w:t>
      </w:r>
      <w:r w:rsidR="008E5C9B">
        <w:rPr>
          <w:rFonts w:ascii="Times New Roman" w:hAnsi="Times New Roman"/>
          <w:sz w:val="20"/>
          <w:szCs w:val="20"/>
        </w:rPr>
        <w:t xml:space="preserve">* </w:t>
      </w:r>
      <w:r w:rsidRPr="009F645B">
        <w:rPr>
          <w:rFonts w:ascii="Times New Roman" w:hAnsi="Times New Roman"/>
          <w:sz w:val="20"/>
          <w:szCs w:val="20"/>
        </w:rPr>
        <w:t>Заполняется законным представителем несовершеннолетнего субъекта персональных данных и направляется в Финансовый орган муниципального образования.</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6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проживающий(-ая) по адресу</w:t>
      </w:r>
      <w:r w:rsidR="00A82AE7">
        <w:rPr>
          <w:sz w:val="26"/>
          <w:szCs w:val="26"/>
        </w:rPr>
        <w:t>:</w:t>
      </w:r>
      <w:r w:rsidRPr="009F645B">
        <w:rPr>
          <w:sz w:val="26"/>
          <w:szCs w:val="26"/>
        </w:rPr>
        <w:t xml:space="preserve"> 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w:t>
      </w:r>
    </w:p>
    <w:p w:rsidR="008E5C9B" w:rsidRDefault="00CD4E04">
      <w:pPr>
        <w:pStyle w:val="Default"/>
        <w:spacing w:line="276" w:lineRule="auto"/>
        <w:jc w:val="both"/>
        <w:rPr>
          <w:sz w:val="26"/>
          <w:szCs w:val="26"/>
        </w:rPr>
      </w:pPr>
      <w:r w:rsidRPr="009F645B">
        <w:rPr>
          <w:sz w:val="26"/>
          <w:szCs w:val="26"/>
        </w:rPr>
        <w:t>паспорт</w:t>
      </w:r>
      <w:r w:rsidR="00A82AE7">
        <w:rPr>
          <w:sz w:val="26"/>
          <w:szCs w:val="26"/>
        </w:rPr>
        <w:t>:</w:t>
      </w:r>
      <w:r w:rsidRPr="009F645B">
        <w:rPr>
          <w:sz w:val="26"/>
          <w:szCs w:val="26"/>
        </w:rPr>
        <w:t xml:space="preserve"> серия __________ номер __________, выдан </w:t>
      </w:r>
      <w:r w:rsidR="008E5C9B">
        <w:rPr>
          <w:sz w:val="26"/>
          <w:szCs w:val="26"/>
        </w:rPr>
        <w:t>_______________________</w:t>
      </w:r>
    </w:p>
    <w:p w:rsidR="001C7369" w:rsidRPr="009F645B" w:rsidRDefault="008E5C9B">
      <w:pPr>
        <w:pStyle w:val="Default"/>
        <w:spacing w:line="276" w:lineRule="auto"/>
        <w:jc w:val="both"/>
        <w:rPr>
          <w:sz w:val="26"/>
          <w:szCs w:val="26"/>
        </w:rPr>
      </w:pPr>
      <w:r>
        <w:rPr>
          <w:sz w:val="26"/>
          <w:szCs w:val="26"/>
        </w:rPr>
        <w:t>___________________________________________</w:t>
      </w:r>
      <w:r w:rsidR="00A82AE7">
        <w:rPr>
          <w:sz w:val="26"/>
          <w:szCs w:val="26"/>
        </w:rPr>
        <w:t>____</w:t>
      </w:r>
      <w:r>
        <w:rPr>
          <w:sz w:val="26"/>
          <w:szCs w:val="26"/>
        </w:rPr>
        <w:t>__</w:t>
      </w:r>
      <w:r w:rsidR="00CD4E04" w:rsidRPr="009F645B">
        <w:rPr>
          <w:sz w:val="26"/>
          <w:szCs w:val="26"/>
        </w:rPr>
        <w:t>«___»____</w:t>
      </w:r>
      <w:r w:rsidR="00A82AE7">
        <w:rPr>
          <w:sz w:val="26"/>
          <w:szCs w:val="26"/>
        </w:rPr>
        <w:t>__</w:t>
      </w:r>
      <w:r w:rsidR="00CD4E04" w:rsidRPr="009F645B">
        <w:rPr>
          <w:sz w:val="26"/>
          <w:szCs w:val="26"/>
        </w:rPr>
        <w:t xml:space="preserve">___20 __ г. </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В соответствии с </w:t>
      </w:r>
      <w:hyperlink r:id="rId16"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 своей волей и в своем интересе выражаю согласие на обработку </w:t>
      </w:r>
      <w:r w:rsidRPr="009F645B">
        <w:rPr>
          <w:iCs/>
          <w:sz w:val="26"/>
          <w:szCs w:val="26"/>
        </w:rPr>
        <w:t xml:space="preserve">Департаментом финансов Ханты-Мансийского автономного округа – Югры, </w:t>
      </w:r>
      <w:r w:rsidRPr="009F645B">
        <w:rPr>
          <w:sz w:val="26"/>
          <w:szCs w:val="26"/>
        </w:rPr>
        <w:t>для их дальнейшей обработки в целях приема и учета «заявок на участие в конкурсе проектов по представлению бюджета для граждан» следующих персональных данных: фамилия, имя, отчество; год, месяц, дата и место рождения; адрес регистрации/проживания; паспортные данные; контактная информация.</w:t>
      </w:r>
    </w:p>
    <w:p w:rsidR="001C7369" w:rsidRPr="009F645B" w:rsidRDefault="00CD4E04" w:rsidP="009F645B">
      <w:pPr>
        <w:pStyle w:val="Default"/>
        <w:spacing w:line="276" w:lineRule="auto"/>
        <w:ind w:firstLine="708"/>
        <w:jc w:val="both"/>
        <w:rPr>
          <w:iCs/>
          <w:sz w:val="26"/>
          <w:szCs w:val="26"/>
        </w:rPr>
      </w:pPr>
      <w:r w:rsidRPr="009F645B">
        <w:rPr>
          <w:sz w:val="26"/>
          <w:szCs w:val="26"/>
        </w:rPr>
        <w:t>Подтверждаю согласие на передачу 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9F645B">
      <w:pPr>
        <w:pStyle w:val="Default"/>
        <w:spacing w:line="276" w:lineRule="auto"/>
        <w:ind w:firstLine="708"/>
        <w:jc w:val="both"/>
        <w:rPr>
          <w:sz w:val="26"/>
          <w:szCs w:val="26"/>
        </w:rPr>
      </w:pPr>
      <w:r w:rsidRPr="009F645B">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9F645B">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моих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r w:rsidRPr="009F645B">
        <w:rPr>
          <w:color w:val="auto"/>
          <w:sz w:val="26"/>
          <w:szCs w:val="26"/>
          <w:lang w:val="en-US"/>
        </w:rPr>
        <w:t>depfin</w:t>
      </w:r>
      <w:r w:rsidRPr="009F645B">
        <w:rPr>
          <w:color w:val="auto"/>
          <w:sz w:val="26"/>
          <w:szCs w:val="26"/>
        </w:rPr>
        <w:t>.</w:t>
      </w:r>
      <w:r w:rsidRPr="009F645B">
        <w:rPr>
          <w:color w:val="auto"/>
          <w:sz w:val="26"/>
          <w:szCs w:val="26"/>
          <w:lang w:val="en-US"/>
        </w:rPr>
        <w:t>admhmao</w:t>
      </w:r>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Default="00CD4E04" w:rsidP="009F645B">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9F645B" w:rsidRDefault="009F645B" w:rsidP="009F645B">
      <w:pPr>
        <w:pStyle w:val="Default"/>
        <w:spacing w:line="276" w:lineRule="auto"/>
        <w:ind w:firstLine="708"/>
        <w:jc w:val="both"/>
        <w:rPr>
          <w:sz w:val="26"/>
          <w:szCs w:val="26"/>
        </w:rPr>
      </w:pPr>
    </w:p>
    <w:p w:rsidR="001C7369" w:rsidRPr="009F645B" w:rsidRDefault="00CD4E04">
      <w:pPr>
        <w:rPr>
          <w:rFonts w:ascii="Times New Roman" w:hAnsi="Times New Roman"/>
          <w:sz w:val="26"/>
          <w:szCs w:val="26"/>
        </w:rPr>
      </w:pPr>
      <w:r w:rsidRPr="009F645B">
        <w:rPr>
          <w:rFonts w:ascii="Times New Roman" w:hAnsi="Times New Roman"/>
          <w:sz w:val="26"/>
          <w:szCs w:val="26"/>
        </w:rPr>
        <w:t>«___»_____________ 20 ___г.                                    /____________________/</w:t>
      </w:r>
    </w:p>
    <w:p w:rsidR="001C7369" w:rsidRDefault="001C7369">
      <w:pPr>
        <w:rPr>
          <w:rFonts w:ascii="Times New Roman" w:hAnsi="Times New Roman"/>
          <w:sz w:val="28"/>
          <w:szCs w:val="28"/>
        </w:rPr>
      </w:pPr>
    </w:p>
    <w:p w:rsidR="00A82AE7" w:rsidRDefault="00A82AE7">
      <w:pPr>
        <w:rPr>
          <w:rFonts w:ascii="Times New Roman" w:hAnsi="Times New Roman"/>
          <w:sz w:val="28"/>
          <w:szCs w:val="28"/>
        </w:rPr>
      </w:pPr>
    </w:p>
    <w:p w:rsidR="00A82AE7" w:rsidRDefault="00A82AE7">
      <w:pPr>
        <w:rPr>
          <w:rFonts w:ascii="Times New Roman" w:hAnsi="Times New Roman"/>
          <w:sz w:val="28"/>
          <w:szCs w:val="28"/>
        </w:rPr>
      </w:pPr>
    </w:p>
    <w:p w:rsidR="001C7369" w:rsidRPr="008E5C9B" w:rsidRDefault="008E5C9B" w:rsidP="00D80A19">
      <w:pPr>
        <w:jc w:val="both"/>
        <w:rPr>
          <w:rFonts w:ascii="Times New Roman" w:hAnsi="Times New Roman"/>
          <w:sz w:val="20"/>
          <w:szCs w:val="20"/>
        </w:rPr>
      </w:pPr>
      <w:r>
        <w:rPr>
          <w:rFonts w:ascii="Times New Roman" w:hAnsi="Times New Roman"/>
          <w:sz w:val="20"/>
          <w:szCs w:val="20"/>
        </w:rPr>
        <w:t xml:space="preserve">* </w:t>
      </w:r>
      <w:r w:rsidR="00CD4E04" w:rsidRPr="008E5C9B">
        <w:rPr>
          <w:rFonts w:ascii="Times New Roman" w:hAnsi="Times New Roman"/>
          <w:sz w:val="20"/>
          <w:szCs w:val="20"/>
        </w:rPr>
        <w:t>Заполняется физическим лицом и направляется в Департамент финансов Ханты-Мансийского автономного округа - Югры</w:t>
      </w:r>
    </w:p>
    <w:p w:rsidR="00134251" w:rsidRDefault="00134251">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7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проживающий(-ая) по адресу</w:t>
      </w:r>
      <w:r w:rsidR="00A82AE7">
        <w:rPr>
          <w:sz w:val="26"/>
          <w:szCs w:val="26"/>
        </w:rPr>
        <w:t>:</w:t>
      </w:r>
      <w:r w:rsidRPr="009F645B">
        <w:rPr>
          <w:sz w:val="26"/>
          <w:szCs w:val="26"/>
        </w:rPr>
        <w:t xml:space="preserve"> _______________________________________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________________________________________________________________</w:t>
      </w:r>
    </w:p>
    <w:p w:rsidR="00A82AE7" w:rsidRDefault="00CD4E04">
      <w:pPr>
        <w:pStyle w:val="Default"/>
        <w:spacing w:line="276" w:lineRule="auto"/>
        <w:jc w:val="both"/>
        <w:rPr>
          <w:sz w:val="26"/>
          <w:szCs w:val="26"/>
        </w:rPr>
      </w:pPr>
      <w:r w:rsidRPr="009F645B">
        <w:rPr>
          <w:sz w:val="26"/>
          <w:szCs w:val="26"/>
        </w:rPr>
        <w:t>паспорт</w:t>
      </w:r>
      <w:r w:rsidR="00A82AE7">
        <w:rPr>
          <w:sz w:val="26"/>
          <w:szCs w:val="26"/>
        </w:rPr>
        <w:t>:</w:t>
      </w:r>
      <w:r w:rsidRPr="009F645B">
        <w:rPr>
          <w:sz w:val="26"/>
          <w:szCs w:val="26"/>
        </w:rPr>
        <w:t xml:space="preserve"> серия ___________ номер __________, выдан </w:t>
      </w:r>
      <w:r w:rsidR="00A82AE7">
        <w:rPr>
          <w:sz w:val="26"/>
          <w:szCs w:val="26"/>
        </w:rPr>
        <w:t>_______________________</w:t>
      </w:r>
    </w:p>
    <w:p w:rsidR="009F645B" w:rsidRPr="009F645B" w:rsidRDefault="00A82AE7">
      <w:pPr>
        <w:pStyle w:val="Default"/>
        <w:spacing w:line="276" w:lineRule="auto"/>
        <w:jc w:val="both"/>
        <w:rPr>
          <w:sz w:val="26"/>
          <w:szCs w:val="26"/>
        </w:rPr>
      </w:pPr>
      <w:r>
        <w:rPr>
          <w:sz w:val="26"/>
          <w:szCs w:val="26"/>
        </w:rPr>
        <w:t>_______________________________________________</w:t>
      </w:r>
      <w:r w:rsidR="00CD4E04" w:rsidRPr="009F645B">
        <w:rPr>
          <w:sz w:val="26"/>
          <w:szCs w:val="26"/>
        </w:rPr>
        <w:t>«___»____</w:t>
      </w:r>
      <w:r>
        <w:rPr>
          <w:sz w:val="26"/>
          <w:szCs w:val="26"/>
        </w:rPr>
        <w:t>____</w:t>
      </w:r>
      <w:r w:rsidR="00CD4E04" w:rsidRPr="009F645B">
        <w:rPr>
          <w:sz w:val="26"/>
          <w:szCs w:val="26"/>
        </w:rPr>
        <w:t xml:space="preserve">___20 __ г. своей волей и в своем интересе выражаю согласие на обработку </w:t>
      </w:r>
      <w:r w:rsidR="009F645B" w:rsidRPr="009F645B">
        <w:rPr>
          <w:sz w:val="26"/>
          <w:szCs w:val="26"/>
        </w:rPr>
        <w:t>_____</w:t>
      </w:r>
      <w:r>
        <w:rPr>
          <w:sz w:val="26"/>
          <w:szCs w:val="26"/>
        </w:rPr>
        <w:t>_______</w:t>
      </w:r>
      <w:r w:rsidR="009F645B" w:rsidRPr="009F645B">
        <w:rPr>
          <w:sz w:val="26"/>
          <w:szCs w:val="26"/>
        </w:rPr>
        <w:t>__</w:t>
      </w:r>
    </w:p>
    <w:p w:rsidR="009F645B" w:rsidRPr="009F645B" w:rsidRDefault="009F645B">
      <w:pPr>
        <w:pStyle w:val="Default"/>
        <w:spacing w:line="276" w:lineRule="auto"/>
        <w:jc w:val="both"/>
        <w:rPr>
          <w:sz w:val="26"/>
          <w:szCs w:val="26"/>
        </w:rPr>
      </w:pPr>
      <w:r w:rsidRPr="009F645B">
        <w:rPr>
          <w:sz w:val="26"/>
          <w:szCs w:val="26"/>
        </w:rPr>
        <w:t>______________________________________________________________</w:t>
      </w:r>
      <w:r w:rsidR="00A82AE7">
        <w:rPr>
          <w:sz w:val="26"/>
          <w:szCs w:val="26"/>
        </w:rPr>
        <w:t>_____</w:t>
      </w:r>
      <w:r w:rsidRPr="009F645B">
        <w:rPr>
          <w:sz w:val="26"/>
          <w:szCs w:val="26"/>
        </w:rPr>
        <w:t>__</w:t>
      </w:r>
    </w:p>
    <w:p w:rsidR="00134251" w:rsidRDefault="00CD4E04" w:rsidP="00134251">
      <w:pPr>
        <w:pStyle w:val="Default"/>
        <w:spacing w:line="276" w:lineRule="auto"/>
        <w:jc w:val="center"/>
        <w:rPr>
          <w:i/>
          <w:iCs/>
          <w:sz w:val="26"/>
          <w:szCs w:val="26"/>
        </w:rPr>
      </w:pPr>
      <w:r w:rsidRPr="009F645B">
        <w:rPr>
          <w:i/>
          <w:iCs/>
          <w:sz w:val="26"/>
          <w:szCs w:val="26"/>
        </w:rPr>
        <w:t>(</w:t>
      </w:r>
      <w:r w:rsidR="009F645B" w:rsidRPr="009F645B">
        <w:rPr>
          <w:i/>
          <w:iCs/>
          <w:sz w:val="26"/>
          <w:szCs w:val="26"/>
        </w:rPr>
        <w:t>н</w:t>
      </w:r>
      <w:r w:rsidRPr="009F645B">
        <w:rPr>
          <w:i/>
          <w:iCs/>
          <w:sz w:val="26"/>
          <w:szCs w:val="26"/>
        </w:rPr>
        <w:t>аименование финансового органа муниципального образования)</w:t>
      </w:r>
    </w:p>
    <w:p w:rsidR="001C7369" w:rsidRPr="009F645B" w:rsidRDefault="00CD4E04">
      <w:pPr>
        <w:pStyle w:val="Default"/>
        <w:spacing w:line="276" w:lineRule="auto"/>
        <w:jc w:val="both"/>
        <w:rPr>
          <w:sz w:val="26"/>
          <w:szCs w:val="26"/>
        </w:rPr>
      </w:pPr>
      <w:r w:rsidRPr="009F645B">
        <w:rPr>
          <w:sz w:val="26"/>
          <w:szCs w:val="26"/>
        </w:rPr>
        <w:t>следующих персональных данных: фамилия, имя, отчество; год, месяц, дата и место рождения; адрес регистрации/проживания; паспортные данные; контактная информация</w:t>
      </w:r>
      <w:r w:rsidRPr="009F645B">
        <w:rPr>
          <w:i/>
          <w:iCs/>
          <w:sz w:val="26"/>
          <w:szCs w:val="26"/>
        </w:rPr>
        <w:t>.</w:t>
      </w:r>
    </w:p>
    <w:p w:rsidR="001C7369" w:rsidRPr="009F645B" w:rsidRDefault="00CD4E04" w:rsidP="009F645B">
      <w:pPr>
        <w:pStyle w:val="Default"/>
        <w:spacing w:line="276" w:lineRule="auto"/>
        <w:ind w:firstLine="708"/>
        <w:jc w:val="both"/>
        <w:rPr>
          <w:i/>
          <w:iCs/>
          <w:sz w:val="26"/>
          <w:szCs w:val="26"/>
        </w:rPr>
      </w:pPr>
      <w:r w:rsidRPr="009F645B">
        <w:rPr>
          <w:sz w:val="26"/>
          <w:szCs w:val="26"/>
        </w:rPr>
        <w:t xml:space="preserve">В соответствии с </w:t>
      </w:r>
      <w:hyperlink r:id="rId17"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 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F645B">
        <w:rPr>
          <w:iCs/>
          <w:sz w:val="26"/>
          <w:szCs w:val="26"/>
        </w:rPr>
        <w:t>Департаменту финансов Ханты-Мансийского автономного округа – Югры.</w:t>
      </w:r>
      <w:r w:rsidRPr="009F645B">
        <w:rPr>
          <w:i/>
          <w:iCs/>
          <w:sz w:val="26"/>
          <w:szCs w:val="26"/>
        </w:rPr>
        <w:t xml:space="preserve"> </w:t>
      </w:r>
    </w:p>
    <w:p w:rsidR="001C7369" w:rsidRPr="009F645B" w:rsidRDefault="00CD4E04" w:rsidP="009F645B">
      <w:pPr>
        <w:pStyle w:val="Default"/>
        <w:spacing w:line="276" w:lineRule="auto"/>
        <w:ind w:firstLine="708"/>
        <w:jc w:val="both"/>
        <w:rPr>
          <w:sz w:val="26"/>
          <w:szCs w:val="26"/>
        </w:rPr>
      </w:pPr>
      <w:r w:rsidRPr="009F645B">
        <w:rPr>
          <w:iCs/>
          <w:sz w:val="26"/>
          <w:szCs w:val="26"/>
        </w:rPr>
        <w:t>Подтверждаю согласие для</w:t>
      </w:r>
      <w:r w:rsidRPr="009F645B">
        <w:rPr>
          <w:sz w:val="26"/>
          <w:szCs w:val="26"/>
        </w:rPr>
        <w:t xml:space="preserve"> </w:t>
      </w:r>
      <w:r w:rsidRPr="009F645B">
        <w:rPr>
          <w:iCs/>
          <w:sz w:val="26"/>
          <w:szCs w:val="26"/>
        </w:rPr>
        <w:t>передачи персональных данных по средствам электронной почты Департаментом финансов Ханты-Мансийского автономного округа – Югры, для</w:t>
      </w:r>
      <w:r w:rsidRPr="009F645B">
        <w:rPr>
          <w:sz w:val="26"/>
          <w:szCs w:val="26"/>
        </w:rPr>
        <w:t xml:space="preserve"> их дальнейшей обработки в целях участия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9F645B">
      <w:pPr>
        <w:pStyle w:val="Default"/>
        <w:spacing w:line="276" w:lineRule="auto"/>
        <w:ind w:firstLine="708"/>
        <w:jc w:val="both"/>
        <w:rPr>
          <w:sz w:val="26"/>
          <w:szCs w:val="26"/>
        </w:rPr>
      </w:pPr>
      <w:r w:rsidRPr="009F645B">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9F645B">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моих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r w:rsidRPr="009F645B">
        <w:rPr>
          <w:color w:val="auto"/>
          <w:sz w:val="26"/>
          <w:szCs w:val="26"/>
          <w:lang w:val="en-US"/>
        </w:rPr>
        <w:t>depfin</w:t>
      </w:r>
      <w:r w:rsidRPr="009F645B">
        <w:rPr>
          <w:color w:val="auto"/>
          <w:sz w:val="26"/>
          <w:szCs w:val="26"/>
        </w:rPr>
        <w:t>.</w:t>
      </w:r>
      <w:r w:rsidRPr="009F645B">
        <w:rPr>
          <w:color w:val="auto"/>
          <w:sz w:val="26"/>
          <w:szCs w:val="26"/>
          <w:lang w:val="en-US"/>
        </w:rPr>
        <w:t>admhmao</w:t>
      </w:r>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9F645B">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1C7369">
      <w:pPr>
        <w:pStyle w:val="Default"/>
        <w:spacing w:line="276" w:lineRule="auto"/>
        <w:jc w:val="both"/>
        <w:rPr>
          <w:sz w:val="26"/>
          <w:szCs w:val="26"/>
        </w:rPr>
      </w:pPr>
    </w:p>
    <w:p w:rsidR="001C7369" w:rsidRPr="009F645B" w:rsidRDefault="00CD4E04">
      <w:pPr>
        <w:rPr>
          <w:rFonts w:ascii="Times New Roman" w:hAnsi="Times New Roman"/>
          <w:sz w:val="26"/>
          <w:szCs w:val="26"/>
        </w:rPr>
      </w:pPr>
      <w:r w:rsidRPr="009F645B">
        <w:rPr>
          <w:rFonts w:ascii="Times New Roman" w:hAnsi="Times New Roman"/>
          <w:sz w:val="26"/>
          <w:szCs w:val="26"/>
        </w:rPr>
        <w:t>«___»_____________ 20 ___г.                                   /____________________/</w:t>
      </w:r>
    </w:p>
    <w:p w:rsidR="001C7369" w:rsidRDefault="001C7369">
      <w:pPr>
        <w:rPr>
          <w:rFonts w:ascii="Times New Roman" w:hAnsi="Times New Roman"/>
          <w:sz w:val="28"/>
          <w:szCs w:val="28"/>
        </w:rPr>
      </w:pPr>
    </w:p>
    <w:p w:rsidR="001C7369" w:rsidRPr="008E5C9B" w:rsidRDefault="008E5C9B" w:rsidP="008E5C9B">
      <w:pPr>
        <w:rPr>
          <w:rFonts w:ascii="Times New Roman" w:hAnsi="Times New Roman"/>
          <w:sz w:val="20"/>
          <w:szCs w:val="20"/>
        </w:rPr>
      </w:pPr>
      <w:r>
        <w:rPr>
          <w:rFonts w:ascii="Times New Roman" w:hAnsi="Times New Roman"/>
          <w:sz w:val="20"/>
          <w:szCs w:val="20"/>
        </w:rPr>
        <w:t xml:space="preserve">* </w:t>
      </w:r>
      <w:r w:rsidR="00CD4E04" w:rsidRPr="008E5C9B">
        <w:rPr>
          <w:rFonts w:ascii="Times New Roman" w:hAnsi="Times New Roman"/>
          <w:sz w:val="20"/>
          <w:szCs w:val="20"/>
        </w:rPr>
        <w:t>Заполняется физическим лицом и направляется в Финансовый орган муниципального образования.</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8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36282" w:rsidRDefault="00CD4E04">
      <w:pPr>
        <w:pStyle w:val="Default"/>
        <w:spacing w:line="276" w:lineRule="auto"/>
        <w:jc w:val="center"/>
        <w:rPr>
          <w:sz w:val="26"/>
          <w:szCs w:val="26"/>
        </w:rPr>
      </w:pPr>
      <w:r w:rsidRPr="00936282">
        <w:rPr>
          <w:b/>
          <w:bCs/>
          <w:sz w:val="26"/>
          <w:szCs w:val="26"/>
        </w:rPr>
        <w:t>СОГЛАСИЕ</w:t>
      </w:r>
    </w:p>
    <w:p w:rsidR="001C7369" w:rsidRPr="00936282" w:rsidRDefault="00CD4E04">
      <w:pPr>
        <w:pStyle w:val="Default"/>
        <w:spacing w:line="276" w:lineRule="auto"/>
        <w:jc w:val="center"/>
        <w:rPr>
          <w:sz w:val="26"/>
          <w:szCs w:val="26"/>
        </w:rPr>
      </w:pPr>
      <w:r w:rsidRPr="00936282">
        <w:rPr>
          <w:b/>
          <w:bCs/>
          <w:sz w:val="26"/>
          <w:szCs w:val="26"/>
        </w:rPr>
        <w:t>на обработку персональных данных</w:t>
      </w:r>
    </w:p>
    <w:p w:rsidR="001C7369" w:rsidRPr="00936282" w:rsidRDefault="00CD4E04">
      <w:pPr>
        <w:pStyle w:val="Default"/>
        <w:spacing w:line="276" w:lineRule="auto"/>
        <w:jc w:val="both"/>
        <w:rPr>
          <w:sz w:val="26"/>
          <w:szCs w:val="26"/>
        </w:rPr>
      </w:pPr>
      <w:r w:rsidRPr="00936282">
        <w:rPr>
          <w:sz w:val="26"/>
          <w:szCs w:val="26"/>
        </w:rPr>
        <w:t>Я,____________________________________________________</w:t>
      </w:r>
      <w:r w:rsidR="00CD2563">
        <w:rPr>
          <w:sz w:val="26"/>
          <w:szCs w:val="26"/>
        </w:rPr>
        <w:t>_____</w:t>
      </w:r>
      <w:r w:rsidRPr="00936282">
        <w:rPr>
          <w:sz w:val="26"/>
          <w:szCs w:val="26"/>
        </w:rPr>
        <w:t>__________,</w:t>
      </w:r>
    </w:p>
    <w:p w:rsidR="001C7369" w:rsidRPr="00936282" w:rsidRDefault="00CD4E04">
      <w:pPr>
        <w:pStyle w:val="Default"/>
        <w:spacing w:line="276" w:lineRule="auto"/>
        <w:jc w:val="both"/>
        <w:rPr>
          <w:sz w:val="26"/>
          <w:szCs w:val="26"/>
          <w:u w:val="single"/>
        </w:rPr>
      </w:pPr>
      <w:r w:rsidRPr="00936282">
        <w:rPr>
          <w:sz w:val="26"/>
          <w:szCs w:val="26"/>
        </w:rPr>
        <w:t>проживающий(-ая) по адресу</w:t>
      </w:r>
      <w:r w:rsidR="00CD2563">
        <w:rPr>
          <w:sz w:val="26"/>
          <w:szCs w:val="26"/>
        </w:rPr>
        <w:t>:</w:t>
      </w:r>
      <w:r w:rsidRPr="00936282">
        <w:rPr>
          <w:sz w:val="26"/>
          <w:szCs w:val="26"/>
        </w:rPr>
        <w:t xml:space="preserve"> _____________________________</w:t>
      </w:r>
      <w:r w:rsidR="00CD2563">
        <w:rPr>
          <w:sz w:val="26"/>
          <w:szCs w:val="26"/>
        </w:rPr>
        <w:t>_____</w:t>
      </w:r>
      <w:r w:rsidRPr="00936282">
        <w:rPr>
          <w:sz w:val="26"/>
          <w:szCs w:val="26"/>
        </w:rPr>
        <w:t>_________</w:t>
      </w:r>
    </w:p>
    <w:p w:rsidR="001C7369" w:rsidRPr="00936282" w:rsidRDefault="00CD4E04">
      <w:pPr>
        <w:pStyle w:val="Default"/>
        <w:spacing w:line="276" w:lineRule="auto"/>
        <w:jc w:val="both"/>
        <w:rPr>
          <w:sz w:val="26"/>
          <w:szCs w:val="26"/>
        </w:rPr>
      </w:pPr>
      <w:r w:rsidRPr="00936282">
        <w:rPr>
          <w:sz w:val="26"/>
          <w:szCs w:val="26"/>
        </w:rPr>
        <w:t>_________________________________________________</w:t>
      </w:r>
      <w:r w:rsidR="00CD2563">
        <w:rPr>
          <w:sz w:val="26"/>
          <w:szCs w:val="26"/>
        </w:rPr>
        <w:t>_____</w:t>
      </w:r>
      <w:r w:rsidRPr="00936282">
        <w:rPr>
          <w:sz w:val="26"/>
          <w:szCs w:val="26"/>
        </w:rPr>
        <w:t>_______________</w:t>
      </w:r>
    </w:p>
    <w:p w:rsidR="00CD2563" w:rsidRDefault="00CD4E04">
      <w:pPr>
        <w:pStyle w:val="Default"/>
        <w:spacing w:line="276" w:lineRule="auto"/>
        <w:jc w:val="both"/>
        <w:rPr>
          <w:sz w:val="26"/>
          <w:szCs w:val="26"/>
        </w:rPr>
      </w:pPr>
      <w:r w:rsidRPr="00936282">
        <w:rPr>
          <w:sz w:val="26"/>
          <w:szCs w:val="26"/>
        </w:rPr>
        <w:t>паспорт</w:t>
      </w:r>
      <w:r w:rsidR="00CD2563">
        <w:rPr>
          <w:sz w:val="26"/>
          <w:szCs w:val="26"/>
        </w:rPr>
        <w:t>:</w:t>
      </w:r>
      <w:r w:rsidRPr="00936282">
        <w:rPr>
          <w:sz w:val="26"/>
          <w:szCs w:val="26"/>
        </w:rPr>
        <w:t xml:space="preserve"> серия __________ номер __________, выдан </w:t>
      </w:r>
      <w:r w:rsidR="00CD2563">
        <w:rPr>
          <w:sz w:val="26"/>
          <w:szCs w:val="26"/>
        </w:rPr>
        <w:t>________________________</w:t>
      </w:r>
    </w:p>
    <w:p w:rsidR="001C7369" w:rsidRPr="00936282" w:rsidRDefault="00CD2563">
      <w:pPr>
        <w:pStyle w:val="Default"/>
        <w:spacing w:line="276" w:lineRule="auto"/>
        <w:jc w:val="both"/>
        <w:rPr>
          <w:sz w:val="26"/>
          <w:szCs w:val="26"/>
        </w:rPr>
      </w:pPr>
      <w:r>
        <w:rPr>
          <w:sz w:val="26"/>
          <w:szCs w:val="26"/>
        </w:rPr>
        <w:t>__________________________________________________</w:t>
      </w:r>
      <w:r w:rsidR="00CD4E04" w:rsidRPr="00936282">
        <w:rPr>
          <w:sz w:val="26"/>
          <w:szCs w:val="26"/>
        </w:rPr>
        <w:t>«___»_</w:t>
      </w:r>
      <w:r>
        <w:rPr>
          <w:sz w:val="26"/>
          <w:szCs w:val="26"/>
        </w:rPr>
        <w:t>_</w:t>
      </w:r>
      <w:r w:rsidR="00CD4E04" w:rsidRPr="00936282">
        <w:rPr>
          <w:sz w:val="26"/>
          <w:szCs w:val="26"/>
        </w:rPr>
        <w:t xml:space="preserve">______20 __ г., </w:t>
      </w:r>
    </w:p>
    <w:p w:rsidR="009F645B" w:rsidRPr="00936282" w:rsidRDefault="00CD4E04">
      <w:pPr>
        <w:pStyle w:val="Default"/>
        <w:spacing w:line="276" w:lineRule="auto"/>
        <w:jc w:val="both"/>
        <w:rPr>
          <w:sz w:val="26"/>
          <w:szCs w:val="26"/>
        </w:rPr>
      </w:pPr>
      <w:r w:rsidRPr="00936282">
        <w:rPr>
          <w:sz w:val="26"/>
          <w:szCs w:val="26"/>
        </w:rPr>
        <w:t>являясь работником</w:t>
      </w:r>
      <w:r w:rsidR="009F645B" w:rsidRPr="00936282">
        <w:rPr>
          <w:sz w:val="26"/>
          <w:szCs w:val="26"/>
        </w:rPr>
        <w:t>_______________________________________</w:t>
      </w:r>
      <w:r w:rsidR="00CD2563">
        <w:rPr>
          <w:sz w:val="26"/>
          <w:szCs w:val="26"/>
        </w:rPr>
        <w:t>_____</w:t>
      </w:r>
      <w:r w:rsidR="009F645B" w:rsidRPr="00936282">
        <w:rPr>
          <w:sz w:val="26"/>
          <w:szCs w:val="26"/>
        </w:rPr>
        <w:t>________</w:t>
      </w:r>
    </w:p>
    <w:p w:rsidR="009F645B" w:rsidRPr="00936282" w:rsidRDefault="00CD4E04">
      <w:pPr>
        <w:pStyle w:val="Default"/>
        <w:spacing w:line="276" w:lineRule="auto"/>
        <w:jc w:val="both"/>
        <w:rPr>
          <w:i/>
          <w:iCs/>
          <w:sz w:val="26"/>
          <w:szCs w:val="26"/>
        </w:rPr>
      </w:pPr>
      <w:r w:rsidRPr="00936282">
        <w:rPr>
          <w:sz w:val="26"/>
          <w:szCs w:val="26"/>
        </w:rPr>
        <w:t xml:space="preserve"> </w:t>
      </w:r>
      <w:r w:rsidR="009F645B" w:rsidRPr="00936282">
        <w:rPr>
          <w:sz w:val="26"/>
          <w:szCs w:val="26"/>
        </w:rPr>
        <w:tab/>
      </w:r>
      <w:r w:rsidR="009F645B" w:rsidRPr="00936282">
        <w:rPr>
          <w:sz w:val="26"/>
          <w:szCs w:val="26"/>
        </w:rPr>
        <w:tab/>
      </w:r>
      <w:r w:rsidR="009F645B" w:rsidRPr="00936282">
        <w:rPr>
          <w:sz w:val="26"/>
          <w:szCs w:val="26"/>
        </w:rPr>
        <w:tab/>
      </w:r>
      <w:r w:rsidR="009F645B" w:rsidRPr="00936282">
        <w:rPr>
          <w:sz w:val="26"/>
          <w:szCs w:val="26"/>
        </w:rPr>
        <w:tab/>
      </w:r>
      <w:r w:rsidRPr="00936282">
        <w:rPr>
          <w:sz w:val="26"/>
          <w:szCs w:val="26"/>
        </w:rPr>
        <w:t>(</w:t>
      </w:r>
      <w:r w:rsidR="009F645B" w:rsidRPr="00936282">
        <w:rPr>
          <w:i/>
          <w:sz w:val="26"/>
          <w:szCs w:val="26"/>
        </w:rPr>
        <w:t>н</w:t>
      </w:r>
      <w:r w:rsidR="009F645B" w:rsidRPr="00936282">
        <w:rPr>
          <w:i/>
          <w:iCs/>
          <w:sz w:val="26"/>
          <w:szCs w:val="26"/>
        </w:rPr>
        <w:t>аименование ю</w:t>
      </w:r>
      <w:r w:rsidRPr="00936282">
        <w:rPr>
          <w:i/>
          <w:iCs/>
          <w:sz w:val="26"/>
          <w:szCs w:val="26"/>
        </w:rPr>
        <w:t xml:space="preserve">ридического лица) </w:t>
      </w:r>
    </w:p>
    <w:p w:rsidR="009F645B" w:rsidRPr="00936282" w:rsidRDefault="009F645B">
      <w:pPr>
        <w:pStyle w:val="Default"/>
        <w:spacing w:line="276" w:lineRule="auto"/>
        <w:jc w:val="both"/>
        <w:rPr>
          <w:i/>
          <w:iCs/>
          <w:sz w:val="26"/>
          <w:szCs w:val="26"/>
        </w:rPr>
      </w:pPr>
      <w:r w:rsidRPr="00936282">
        <w:rPr>
          <w:sz w:val="26"/>
          <w:szCs w:val="26"/>
        </w:rPr>
        <w:t>местонахождение:</w:t>
      </w:r>
      <w:r w:rsidRPr="00936282">
        <w:rPr>
          <w:i/>
          <w:iCs/>
          <w:sz w:val="26"/>
          <w:szCs w:val="26"/>
        </w:rPr>
        <w:t>_______________________________________</w:t>
      </w:r>
      <w:r w:rsidR="00CD2563">
        <w:rPr>
          <w:i/>
          <w:iCs/>
          <w:sz w:val="26"/>
          <w:szCs w:val="26"/>
        </w:rPr>
        <w:t>_____</w:t>
      </w:r>
      <w:r w:rsidRPr="00936282">
        <w:rPr>
          <w:i/>
          <w:iCs/>
          <w:sz w:val="26"/>
          <w:szCs w:val="26"/>
        </w:rPr>
        <w:t>__________</w:t>
      </w:r>
    </w:p>
    <w:p w:rsidR="009F645B" w:rsidRPr="00936282" w:rsidRDefault="00CD4E04" w:rsidP="009F645B">
      <w:pPr>
        <w:pStyle w:val="Default"/>
        <w:spacing w:line="276" w:lineRule="auto"/>
        <w:ind w:left="2124" w:firstLine="708"/>
        <w:jc w:val="both"/>
        <w:rPr>
          <w:i/>
          <w:iCs/>
          <w:sz w:val="26"/>
          <w:szCs w:val="26"/>
        </w:rPr>
      </w:pPr>
      <w:r w:rsidRPr="00936282">
        <w:rPr>
          <w:i/>
          <w:iCs/>
          <w:sz w:val="26"/>
          <w:szCs w:val="26"/>
        </w:rPr>
        <w:t xml:space="preserve">(юридический адрес </w:t>
      </w:r>
      <w:r w:rsidR="009F645B" w:rsidRPr="00936282">
        <w:rPr>
          <w:i/>
          <w:iCs/>
          <w:sz w:val="26"/>
          <w:szCs w:val="26"/>
        </w:rPr>
        <w:t>юридического лица</w:t>
      </w:r>
      <w:r w:rsidRPr="00936282">
        <w:rPr>
          <w:i/>
          <w:iCs/>
          <w:sz w:val="26"/>
          <w:szCs w:val="26"/>
        </w:rPr>
        <w:t xml:space="preserve">) </w:t>
      </w:r>
    </w:p>
    <w:p w:rsidR="001C7369" w:rsidRPr="00936282" w:rsidRDefault="00CD4E04">
      <w:pPr>
        <w:pStyle w:val="Default"/>
        <w:spacing w:line="276" w:lineRule="auto"/>
        <w:jc w:val="both"/>
        <w:rPr>
          <w:sz w:val="26"/>
          <w:szCs w:val="26"/>
        </w:rPr>
      </w:pPr>
      <w:r w:rsidRPr="00936282">
        <w:rPr>
          <w:i/>
          <w:iCs/>
          <w:sz w:val="26"/>
          <w:szCs w:val="26"/>
        </w:rPr>
        <w:t>в</w:t>
      </w:r>
      <w:r w:rsidRPr="00936282">
        <w:rPr>
          <w:sz w:val="26"/>
          <w:szCs w:val="26"/>
        </w:rPr>
        <w:t xml:space="preserve"> соответствии с </w:t>
      </w:r>
      <w:hyperlink r:id="rId18" w:history="1">
        <w:r w:rsidRPr="00936282">
          <w:rPr>
            <w:sz w:val="26"/>
            <w:szCs w:val="26"/>
          </w:rPr>
          <w:t>частью 4 статьи 9</w:t>
        </w:r>
      </w:hyperlink>
      <w:r w:rsidRPr="00936282">
        <w:rPr>
          <w:sz w:val="26"/>
          <w:szCs w:val="26"/>
        </w:rPr>
        <w:t xml:space="preserve"> Федерального закона от 27.07.2006 №152-ФЗ «О персональных данных»</w:t>
      </w:r>
      <w:r w:rsidRPr="00936282">
        <w:rPr>
          <w:i/>
          <w:iCs/>
          <w:sz w:val="26"/>
          <w:szCs w:val="26"/>
        </w:rPr>
        <w:t xml:space="preserve"> </w:t>
      </w:r>
      <w:r w:rsidRPr="00936282">
        <w:rPr>
          <w:sz w:val="26"/>
          <w:szCs w:val="26"/>
        </w:rPr>
        <w:t xml:space="preserve">своей волей и в своем интересе выражаю согласие на обработку </w:t>
      </w:r>
      <w:r w:rsidRPr="00936282">
        <w:rPr>
          <w:iCs/>
          <w:sz w:val="26"/>
          <w:szCs w:val="26"/>
        </w:rPr>
        <w:t xml:space="preserve">Департаментом финансов Ханты-Мансийского автономного округа – Югры, </w:t>
      </w:r>
      <w:r w:rsidRPr="00936282">
        <w:rPr>
          <w:sz w:val="26"/>
          <w:szCs w:val="26"/>
        </w:rPr>
        <w:t>для их дальнейшей обработки в целях приема и учета «заявок на участие в конкурсе проектов по представлению бюджета для граждан» следующих персональных данных: фамилия, имя, отчество; год, месяц, дата и место рождения; адрес регистрации/проживания; паспортные данные; наименование организации; реквизиты организации; юридический адрес; контактная информация.</w:t>
      </w:r>
    </w:p>
    <w:p w:rsidR="001C7369" w:rsidRPr="00936282" w:rsidRDefault="00CD4E04" w:rsidP="009F645B">
      <w:pPr>
        <w:pStyle w:val="Default"/>
        <w:spacing w:line="276" w:lineRule="auto"/>
        <w:ind w:firstLine="708"/>
        <w:jc w:val="both"/>
        <w:rPr>
          <w:sz w:val="26"/>
          <w:szCs w:val="26"/>
        </w:rPr>
      </w:pPr>
      <w:r w:rsidRPr="00936282">
        <w:rPr>
          <w:iCs/>
          <w:sz w:val="26"/>
          <w:szCs w:val="26"/>
        </w:rPr>
        <w:t>Подтверждаю согласие на</w:t>
      </w:r>
      <w:r w:rsidRPr="00936282">
        <w:rPr>
          <w:sz w:val="26"/>
          <w:szCs w:val="26"/>
        </w:rPr>
        <w:t xml:space="preserve"> передачу 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 во втором туре</w:t>
      </w:r>
      <w:r w:rsidRPr="00936282">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36282" w:rsidRDefault="00CD4E04" w:rsidP="00936282">
      <w:pPr>
        <w:pStyle w:val="Default"/>
        <w:spacing w:line="276" w:lineRule="auto"/>
        <w:ind w:firstLine="708"/>
        <w:jc w:val="both"/>
        <w:rPr>
          <w:i/>
          <w:iCs/>
          <w:sz w:val="26"/>
          <w:szCs w:val="26"/>
        </w:rPr>
      </w:pPr>
      <w:r w:rsidRPr="00936282">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36282" w:rsidRDefault="00CD4E04" w:rsidP="00936282">
      <w:pPr>
        <w:pStyle w:val="Default"/>
        <w:spacing w:line="276" w:lineRule="auto"/>
        <w:ind w:firstLine="708"/>
        <w:jc w:val="both"/>
        <w:rPr>
          <w:color w:val="auto"/>
          <w:sz w:val="26"/>
          <w:szCs w:val="26"/>
        </w:rPr>
      </w:pPr>
      <w:r w:rsidRPr="00936282">
        <w:rPr>
          <w:color w:val="auto"/>
          <w:sz w:val="26"/>
          <w:szCs w:val="26"/>
        </w:rPr>
        <w:t xml:space="preserve">Даю согласие на размещение моих персональных данных на официальном сайте </w:t>
      </w:r>
      <w:r w:rsidRPr="00936282">
        <w:rPr>
          <w:iCs/>
          <w:color w:val="auto"/>
          <w:sz w:val="26"/>
          <w:szCs w:val="26"/>
        </w:rPr>
        <w:t>Департамента финансов Ханты-Мансийского автономного округа – Югры</w:t>
      </w:r>
      <w:r w:rsidRPr="00936282">
        <w:rPr>
          <w:color w:val="auto"/>
          <w:sz w:val="26"/>
          <w:szCs w:val="26"/>
        </w:rPr>
        <w:t xml:space="preserve">  (</w:t>
      </w:r>
      <w:r w:rsidRPr="00936282">
        <w:rPr>
          <w:color w:val="auto"/>
          <w:sz w:val="26"/>
          <w:szCs w:val="26"/>
          <w:lang w:val="en-US"/>
        </w:rPr>
        <w:t>www</w:t>
      </w:r>
      <w:r w:rsidRPr="00936282">
        <w:rPr>
          <w:color w:val="auto"/>
          <w:sz w:val="26"/>
          <w:szCs w:val="26"/>
        </w:rPr>
        <w:t>.</w:t>
      </w:r>
      <w:r w:rsidRPr="00936282">
        <w:rPr>
          <w:color w:val="auto"/>
          <w:sz w:val="26"/>
          <w:szCs w:val="26"/>
          <w:lang w:val="en-US"/>
        </w:rPr>
        <w:t>depfin</w:t>
      </w:r>
      <w:r w:rsidRPr="00936282">
        <w:rPr>
          <w:color w:val="auto"/>
          <w:sz w:val="26"/>
          <w:szCs w:val="26"/>
        </w:rPr>
        <w:t>.</w:t>
      </w:r>
      <w:r w:rsidRPr="00936282">
        <w:rPr>
          <w:color w:val="auto"/>
          <w:sz w:val="26"/>
          <w:szCs w:val="26"/>
          <w:lang w:val="en-US"/>
        </w:rPr>
        <w:t>admhmao</w:t>
      </w:r>
      <w:r w:rsidRPr="00936282">
        <w:rPr>
          <w:color w:val="auto"/>
          <w:sz w:val="26"/>
          <w:szCs w:val="26"/>
        </w:rPr>
        <w:t>.</w:t>
      </w:r>
      <w:r w:rsidRPr="00936282">
        <w:rPr>
          <w:color w:val="auto"/>
          <w:sz w:val="26"/>
          <w:szCs w:val="26"/>
          <w:lang w:val="en-US"/>
        </w:rPr>
        <w:t>ru</w:t>
      </w:r>
      <w:r w:rsidRPr="00936282">
        <w:rPr>
          <w:color w:val="auto"/>
          <w:sz w:val="26"/>
          <w:szCs w:val="26"/>
        </w:rPr>
        <w:t>).</w:t>
      </w:r>
    </w:p>
    <w:p w:rsidR="001C7369" w:rsidRPr="00936282" w:rsidRDefault="00CD4E04" w:rsidP="00936282">
      <w:pPr>
        <w:pStyle w:val="Default"/>
        <w:spacing w:line="276" w:lineRule="auto"/>
        <w:ind w:firstLine="708"/>
        <w:jc w:val="both"/>
        <w:rPr>
          <w:sz w:val="26"/>
          <w:szCs w:val="26"/>
        </w:rPr>
      </w:pPr>
      <w:r w:rsidRPr="00936282">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36282" w:rsidRDefault="00CD4E04" w:rsidP="00936282">
      <w:pPr>
        <w:pStyle w:val="Default"/>
        <w:spacing w:line="276" w:lineRule="auto"/>
        <w:ind w:firstLine="708"/>
        <w:jc w:val="both"/>
        <w:rPr>
          <w:sz w:val="26"/>
          <w:szCs w:val="26"/>
        </w:rPr>
      </w:pPr>
      <w:r w:rsidRPr="00936282">
        <w:rPr>
          <w:sz w:val="26"/>
          <w:szCs w:val="26"/>
        </w:rPr>
        <w:t>Данное согласие может быть отозвано по моему письменному заявлению.</w:t>
      </w:r>
    </w:p>
    <w:p w:rsidR="001C7369" w:rsidRPr="00936282" w:rsidRDefault="001C7369">
      <w:pPr>
        <w:pStyle w:val="Default"/>
        <w:spacing w:line="276" w:lineRule="auto"/>
        <w:jc w:val="both"/>
        <w:rPr>
          <w:sz w:val="26"/>
          <w:szCs w:val="26"/>
        </w:rPr>
      </w:pPr>
    </w:p>
    <w:p w:rsidR="001C7369" w:rsidRPr="00936282" w:rsidRDefault="00CD4E04" w:rsidP="00CD2563">
      <w:pPr>
        <w:ind w:firstLine="708"/>
        <w:rPr>
          <w:rFonts w:ascii="Times New Roman" w:hAnsi="Times New Roman"/>
          <w:sz w:val="26"/>
          <w:szCs w:val="26"/>
        </w:rPr>
      </w:pPr>
      <w:r w:rsidRPr="00936282">
        <w:rPr>
          <w:rFonts w:ascii="Times New Roman" w:hAnsi="Times New Roman"/>
          <w:sz w:val="26"/>
          <w:szCs w:val="26"/>
        </w:rPr>
        <w:t>«___»_____________ 20 ___г.                                   /____________________/</w:t>
      </w:r>
    </w:p>
    <w:p w:rsidR="001C7369" w:rsidRPr="008E5C9B" w:rsidRDefault="008E5C9B" w:rsidP="00D80A19">
      <w:pPr>
        <w:jc w:val="both"/>
        <w:rPr>
          <w:rFonts w:ascii="Times New Roman" w:hAnsi="Times New Roman"/>
          <w:sz w:val="20"/>
          <w:szCs w:val="20"/>
        </w:rPr>
      </w:pPr>
      <w:r>
        <w:rPr>
          <w:rFonts w:ascii="Times New Roman" w:hAnsi="Times New Roman"/>
          <w:sz w:val="20"/>
          <w:szCs w:val="20"/>
        </w:rPr>
        <w:t xml:space="preserve">* </w:t>
      </w:r>
      <w:r w:rsidR="00CD4E04" w:rsidRPr="008E5C9B">
        <w:rPr>
          <w:rFonts w:ascii="Times New Roman" w:hAnsi="Times New Roman"/>
          <w:sz w:val="20"/>
          <w:szCs w:val="20"/>
        </w:rPr>
        <w:t>Заполняется работником (автором проекта) юридического лица и направляется в Департамент финансов Ханты-Мансийского автономного округа - Югры</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9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36282" w:rsidRDefault="00CD4E04">
      <w:pPr>
        <w:pStyle w:val="Default"/>
        <w:spacing w:line="276" w:lineRule="auto"/>
        <w:jc w:val="center"/>
        <w:rPr>
          <w:sz w:val="26"/>
          <w:szCs w:val="26"/>
        </w:rPr>
      </w:pPr>
      <w:r w:rsidRPr="00936282">
        <w:rPr>
          <w:b/>
          <w:bCs/>
          <w:sz w:val="26"/>
          <w:szCs w:val="26"/>
        </w:rPr>
        <w:t>СОГЛАСИЕ</w:t>
      </w:r>
    </w:p>
    <w:p w:rsidR="001C7369" w:rsidRPr="00936282" w:rsidRDefault="00CD4E04">
      <w:pPr>
        <w:pStyle w:val="Default"/>
        <w:spacing w:line="276" w:lineRule="auto"/>
        <w:jc w:val="center"/>
        <w:rPr>
          <w:sz w:val="26"/>
          <w:szCs w:val="26"/>
        </w:rPr>
      </w:pPr>
      <w:r w:rsidRPr="00936282">
        <w:rPr>
          <w:b/>
          <w:bCs/>
          <w:sz w:val="26"/>
          <w:szCs w:val="26"/>
        </w:rPr>
        <w:t>на обработку персональных данных</w:t>
      </w:r>
    </w:p>
    <w:p w:rsidR="001C7369" w:rsidRPr="00936282" w:rsidRDefault="00CD4E04">
      <w:pPr>
        <w:pStyle w:val="Default"/>
        <w:spacing w:line="276" w:lineRule="auto"/>
        <w:jc w:val="both"/>
        <w:rPr>
          <w:sz w:val="26"/>
          <w:szCs w:val="26"/>
        </w:rPr>
      </w:pPr>
      <w:r w:rsidRPr="00936282">
        <w:rPr>
          <w:sz w:val="26"/>
          <w:szCs w:val="26"/>
        </w:rPr>
        <w:t>Я,_____________________________________________________________</w:t>
      </w:r>
      <w:r w:rsidR="00936282">
        <w:rPr>
          <w:sz w:val="26"/>
          <w:szCs w:val="26"/>
        </w:rPr>
        <w:t>_____</w:t>
      </w:r>
      <w:r w:rsidRPr="00936282">
        <w:rPr>
          <w:sz w:val="26"/>
          <w:szCs w:val="26"/>
        </w:rPr>
        <w:t>_,</w:t>
      </w:r>
    </w:p>
    <w:p w:rsidR="001C7369" w:rsidRPr="00936282" w:rsidRDefault="00CD4E04">
      <w:pPr>
        <w:pStyle w:val="Default"/>
        <w:spacing w:line="276" w:lineRule="auto"/>
        <w:jc w:val="both"/>
        <w:rPr>
          <w:sz w:val="26"/>
          <w:szCs w:val="26"/>
        </w:rPr>
      </w:pPr>
      <w:r w:rsidRPr="00936282">
        <w:rPr>
          <w:sz w:val="26"/>
          <w:szCs w:val="26"/>
        </w:rPr>
        <w:t>проживающий(-ая) по адресу _____________________________________</w:t>
      </w:r>
      <w:r w:rsidR="00936282">
        <w:rPr>
          <w:sz w:val="26"/>
          <w:szCs w:val="26"/>
        </w:rPr>
        <w:t>______</w:t>
      </w:r>
      <w:r w:rsidRPr="00936282">
        <w:rPr>
          <w:sz w:val="26"/>
          <w:szCs w:val="26"/>
        </w:rPr>
        <w:t>_</w:t>
      </w:r>
    </w:p>
    <w:p w:rsidR="001C7369" w:rsidRPr="00936282" w:rsidRDefault="00CD4E04">
      <w:pPr>
        <w:pStyle w:val="Default"/>
        <w:spacing w:line="276" w:lineRule="auto"/>
        <w:jc w:val="both"/>
        <w:rPr>
          <w:sz w:val="26"/>
          <w:szCs w:val="26"/>
        </w:rPr>
      </w:pPr>
      <w:r w:rsidRPr="00936282">
        <w:rPr>
          <w:sz w:val="26"/>
          <w:szCs w:val="26"/>
        </w:rPr>
        <w:t>___________________________________________________________</w:t>
      </w:r>
      <w:r w:rsidR="00936282">
        <w:rPr>
          <w:sz w:val="26"/>
          <w:szCs w:val="26"/>
        </w:rPr>
        <w:t>_____</w:t>
      </w:r>
      <w:r w:rsidRPr="00936282">
        <w:rPr>
          <w:sz w:val="26"/>
          <w:szCs w:val="26"/>
        </w:rPr>
        <w:t>_____</w:t>
      </w:r>
    </w:p>
    <w:p w:rsidR="00CD2563" w:rsidRDefault="00CD4E04">
      <w:pPr>
        <w:pStyle w:val="Default"/>
        <w:spacing w:line="276" w:lineRule="auto"/>
        <w:jc w:val="both"/>
        <w:rPr>
          <w:sz w:val="26"/>
          <w:szCs w:val="26"/>
        </w:rPr>
      </w:pPr>
      <w:r w:rsidRPr="00936282">
        <w:rPr>
          <w:sz w:val="26"/>
          <w:szCs w:val="26"/>
        </w:rPr>
        <w:t>паспорт серия __________ номер ________</w:t>
      </w:r>
      <w:r w:rsidR="00936282">
        <w:rPr>
          <w:sz w:val="26"/>
          <w:szCs w:val="26"/>
        </w:rPr>
        <w:t>_</w:t>
      </w:r>
      <w:r w:rsidRPr="00936282">
        <w:rPr>
          <w:sz w:val="26"/>
          <w:szCs w:val="26"/>
        </w:rPr>
        <w:t xml:space="preserve">__, выдан </w:t>
      </w:r>
      <w:r w:rsidR="00CD2563">
        <w:rPr>
          <w:sz w:val="26"/>
          <w:szCs w:val="26"/>
        </w:rPr>
        <w:t>_______________________</w:t>
      </w:r>
    </w:p>
    <w:p w:rsidR="001C7369" w:rsidRPr="00936282" w:rsidRDefault="00CD2563">
      <w:pPr>
        <w:pStyle w:val="Default"/>
        <w:spacing w:line="276" w:lineRule="auto"/>
        <w:jc w:val="both"/>
        <w:rPr>
          <w:sz w:val="26"/>
          <w:szCs w:val="26"/>
        </w:rPr>
      </w:pPr>
      <w:r>
        <w:rPr>
          <w:sz w:val="26"/>
          <w:szCs w:val="26"/>
        </w:rPr>
        <w:t>_________________________________________________</w:t>
      </w:r>
      <w:r w:rsidR="00CD4E04" w:rsidRPr="00936282">
        <w:rPr>
          <w:sz w:val="26"/>
          <w:szCs w:val="26"/>
        </w:rPr>
        <w:t>«___»__</w:t>
      </w:r>
      <w:r>
        <w:rPr>
          <w:sz w:val="26"/>
          <w:szCs w:val="26"/>
        </w:rPr>
        <w:t>__</w:t>
      </w:r>
      <w:r w:rsidR="00CD4E04" w:rsidRPr="00936282">
        <w:rPr>
          <w:sz w:val="26"/>
          <w:szCs w:val="26"/>
        </w:rPr>
        <w:t xml:space="preserve">_____20 __ г., </w:t>
      </w:r>
    </w:p>
    <w:p w:rsidR="00936282" w:rsidRPr="00936282" w:rsidRDefault="00CD4E04">
      <w:pPr>
        <w:pStyle w:val="Default"/>
        <w:spacing w:line="276" w:lineRule="auto"/>
        <w:jc w:val="both"/>
        <w:rPr>
          <w:sz w:val="26"/>
          <w:szCs w:val="26"/>
        </w:rPr>
      </w:pPr>
      <w:r w:rsidRPr="00936282">
        <w:rPr>
          <w:sz w:val="26"/>
          <w:szCs w:val="26"/>
        </w:rPr>
        <w:t xml:space="preserve"> являясь работником</w:t>
      </w:r>
      <w:r w:rsidR="00936282" w:rsidRPr="00936282">
        <w:rPr>
          <w:sz w:val="26"/>
          <w:szCs w:val="26"/>
        </w:rPr>
        <w:t xml:space="preserve"> ___________________________________________</w:t>
      </w:r>
      <w:r w:rsidR="00936282">
        <w:rPr>
          <w:sz w:val="26"/>
          <w:szCs w:val="26"/>
        </w:rPr>
        <w:t>_____</w:t>
      </w:r>
      <w:r w:rsidR="00936282" w:rsidRPr="00936282">
        <w:rPr>
          <w:sz w:val="26"/>
          <w:szCs w:val="26"/>
        </w:rPr>
        <w:t>___</w:t>
      </w:r>
    </w:p>
    <w:p w:rsidR="00936282" w:rsidRPr="00936282" w:rsidRDefault="00CD4E04" w:rsidP="00936282">
      <w:pPr>
        <w:pStyle w:val="Default"/>
        <w:spacing w:line="276" w:lineRule="auto"/>
        <w:ind w:left="2124" w:firstLine="708"/>
        <w:jc w:val="both"/>
        <w:rPr>
          <w:i/>
          <w:iCs/>
          <w:sz w:val="26"/>
          <w:szCs w:val="26"/>
        </w:rPr>
      </w:pPr>
      <w:r w:rsidRPr="00936282">
        <w:rPr>
          <w:sz w:val="26"/>
          <w:szCs w:val="26"/>
        </w:rPr>
        <w:t xml:space="preserve"> (</w:t>
      </w:r>
      <w:r w:rsidR="00936282" w:rsidRPr="00936282">
        <w:rPr>
          <w:i/>
          <w:iCs/>
          <w:sz w:val="26"/>
          <w:szCs w:val="26"/>
        </w:rPr>
        <w:t>наименование ю</w:t>
      </w:r>
      <w:r w:rsidRPr="00936282">
        <w:rPr>
          <w:i/>
          <w:iCs/>
          <w:sz w:val="26"/>
          <w:szCs w:val="26"/>
        </w:rPr>
        <w:t xml:space="preserve">ридического лица) </w:t>
      </w:r>
    </w:p>
    <w:p w:rsidR="00936282" w:rsidRPr="00936282" w:rsidRDefault="00CD4E04">
      <w:pPr>
        <w:pStyle w:val="Default"/>
        <w:spacing w:line="276" w:lineRule="auto"/>
        <w:jc w:val="both"/>
        <w:rPr>
          <w:sz w:val="26"/>
          <w:szCs w:val="26"/>
        </w:rPr>
      </w:pPr>
      <w:r w:rsidRPr="00936282">
        <w:rPr>
          <w:sz w:val="26"/>
          <w:szCs w:val="26"/>
        </w:rPr>
        <w:t xml:space="preserve">местонахождение: </w:t>
      </w:r>
      <w:r w:rsidR="00936282" w:rsidRPr="00936282">
        <w:rPr>
          <w:sz w:val="26"/>
          <w:szCs w:val="26"/>
        </w:rPr>
        <w:t>_____________________________________________</w:t>
      </w:r>
      <w:r w:rsidR="00936282">
        <w:rPr>
          <w:sz w:val="26"/>
          <w:szCs w:val="26"/>
        </w:rPr>
        <w:t>_____</w:t>
      </w:r>
      <w:r w:rsidR="00936282" w:rsidRPr="00936282">
        <w:rPr>
          <w:sz w:val="26"/>
          <w:szCs w:val="26"/>
        </w:rPr>
        <w:t>___</w:t>
      </w:r>
    </w:p>
    <w:p w:rsidR="00936282" w:rsidRPr="00936282" w:rsidRDefault="00CD4E04" w:rsidP="00936282">
      <w:pPr>
        <w:pStyle w:val="Default"/>
        <w:spacing w:line="276" w:lineRule="auto"/>
        <w:ind w:left="2124" w:firstLine="708"/>
        <w:jc w:val="both"/>
        <w:rPr>
          <w:i/>
          <w:iCs/>
          <w:sz w:val="26"/>
          <w:szCs w:val="26"/>
        </w:rPr>
      </w:pPr>
      <w:r w:rsidRPr="00936282">
        <w:rPr>
          <w:i/>
          <w:iCs/>
          <w:sz w:val="26"/>
          <w:szCs w:val="26"/>
        </w:rPr>
        <w:t xml:space="preserve">(юридический адрес </w:t>
      </w:r>
      <w:r w:rsidR="00936282" w:rsidRPr="00936282">
        <w:rPr>
          <w:i/>
          <w:iCs/>
          <w:sz w:val="26"/>
          <w:szCs w:val="26"/>
        </w:rPr>
        <w:t>юридического лица</w:t>
      </w:r>
      <w:r w:rsidRPr="00936282">
        <w:rPr>
          <w:i/>
          <w:iCs/>
          <w:sz w:val="26"/>
          <w:szCs w:val="26"/>
        </w:rPr>
        <w:t xml:space="preserve">) </w:t>
      </w:r>
    </w:p>
    <w:p w:rsidR="00936282" w:rsidRPr="00936282" w:rsidRDefault="00CD4E04">
      <w:pPr>
        <w:pStyle w:val="Default"/>
        <w:spacing w:line="276" w:lineRule="auto"/>
        <w:jc w:val="both"/>
        <w:rPr>
          <w:sz w:val="26"/>
          <w:szCs w:val="26"/>
        </w:rPr>
      </w:pPr>
      <w:r w:rsidRPr="00936282">
        <w:rPr>
          <w:sz w:val="26"/>
          <w:szCs w:val="26"/>
        </w:rPr>
        <w:t>своей волей и в своем интересе выражаю согласие на обработку</w:t>
      </w:r>
      <w:r w:rsidR="00936282" w:rsidRPr="00936282">
        <w:rPr>
          <w:sz w:val="26"/>
          <w:szCs w:val="26"/>
        </w:rPr>
        <w:t xml:space="preserve"> ______</w:t>
      </w:r>
      <w:r w:rsidR="00936282">
        <w:rPr>
          <w:sz w:val="26"/>
          <w:szCs w:val="26"/>
        </w:rPr>
        <w:t>_____</w:t>
      </w:r>
      <w:r w:rsidR="00936282" w:rsidRPr="00936282">
        <w:rPr>
          <w:sz w:val="26"/>
          <w:szCs w:val="26"/>
        </w:rPr>
        <w:t>___</w:t>
      </w:r>
    </w:p>
    <w:p w:rsidR="00936282" w:rsidRPr="00936282" w:rsidRDefault="00936282">
      <w:pPr>
        <w:pStyle w:val="Default"/>
        <w:spacing w:line="276" w:lineRule="auto"/>
        <w:jc w:val="both"/>
        <w:rPr>
          <w:sz w:val="26"/>
          <w:szCs w:val="26"/>
        </w:rPr>
      </w:pPr>
      <w:r w:rsidRPr="00936282">
        <w:rPr>
          <w:sz w:val="26"/>
          <w:szCs w:val="26"/>
        </w:rPr>
        <w:t>____________________________________________________________</w:t>
      </w:r>
      <w:r>
        <w:rPr>
          <w:sz w:val="26"/>
          <w:szCs w:val="26"/>
        </w:rPr>
        <w:t>_____</w:t>
      </w:r>
      <w:r w:rsidRPr="00936282">
        <w:rPr>
          <w:sz w:val="26"/>
          <w:szCs w:val="26"/>
        </w:rPr>
        <w:t>____</w:t>
      </w:r>
    </w:p>
    <w:p w:rsidR="00936282" w:rsidRDefault="00CD4E04" w:rsidP="00936282">
      <w:pPr>
        <w:pStyle w:val="Default"/>
        <w:spacing w:line="276" w:lineRule="auto"/>
        <w:ind w:firstLine="708"/>
        <w:jc w:val="both"/>
        <w:rPr>
          <w:i/>
          <w:iCs/>
          <w:sz w:val="26"/>
          <w:szCs w:val="26"/>
        </w:rPr>
      </w:pPr>
      <w:r w:rsidRPr="00936282">
        <w:rPr>
          <w:sz w:val="26"/>
          <w:szCs w:val="26"/>
        </w:rPr>
        <w:t xml:space="preserve"> </w:t>
      </w:r>
      <w:r w:rsidRPr="00936282">
        <w:rPr>
          <w:i/>
          <w:iCs/>
          <w:sz w:val="26"/>
          <w:szCs w:val="26"/>
        </w:rPr>
        <w:t>(</w:t>
      </w:r>
      <w:r w:rsidR="00936282" w:rsidRPr="00936282">
        <w:rPr>
          <w:i/>
          <w:iCs/>
          <w:sz w:val="26"/>
          <w:szCs w:val="26"/>
        </w:rPr>
        <w:t>н</w:t>
      </w:r>
      <w:r w:rsidRPr="00936282">
        <w:rPr>
          <w:i/>
          <w:iCs/>
          <w:sz w:val="26"/>
          <w:szCs w:val="26"/>
        </w:rPr>
        <w:t xml:space="preserve">аименование финансового органа муниципального образования) </w:t>
      </w:r>
    </w:p>
    <w:p w:rsidR="001C7369" w:rsidRPr="00936282" w:rsidRDefault="00CD4E04">
      <w:pPr>
        <w:pStyle w:val="Default"/>
        <w:spacing w:line="276" w:lineRule="auto"/>
        <w:jc w:val="both"/>
        <w:rPr>
          <w:sz w:val="26"/>
          <w:szCs w:val="26"/>
        </w:rPr>
      </w:pPr>
      <w:r w:rsidRPr="00936282">
        <w:rPr>
          <w:sz w:val="26"/>
          <w:szCs w:val="26"/>
        </w:rPr>
        <w:t>следующих персональных данных: фамилия, имя, отчество; год, месяц, дата и место рождения; адрес регистрации/проживания; паспортные данные; наименование организации; реквизиты организации; юридический адрес; контактная информация.</w:t>
      </w:r>
    </w:p>
    <w:p w:rsidR="001C7369" w:rsidRPr="00936282" w:rsidRDefault="00CD4E04" w:rsidP="00936282">
      <w:pPr>
        <w:pStyle w:val="Default"/>
        <w:spacing w:line="276" w:lineRule="auto"/>
        <w:ind w:firstLine="708"/>
        <w:jc w:val="both"/>
        <w:rPr>
          <w:i/>
          <w:iCs/>
          <w:sz w:val="26"/>
          <w:szCs w:val="26"/>
        </w:rPr>
      </w:pPr>
      <w:r w:rsidRPr="00936282">
        <w:rPr>
          <w:sz w:val="26"/>
          <w:szCs w:val="26"/>
        </w:rPr>
        <w:t xml:space="preserve">В соответствии с </w:t>
      </w:r>
      <w:hyperlink r:id="rId19" w:history="1">
        <w:r w:rsidRPr="00936282">
          <w:rPr>
            <w:sz w:val="26"/>
            <w:szCs w:val="26"/>
          </w:rPr>
          <w:t>частью 4 статьи 9</w:t>
        </w:r>
      </w:hyperlink>
      <w:r w:rsidRPr="00936282">
        <w:rPr>
          <w:sz w:val="26"/>
          <w:szCs w:val="26"/>
        </w:rPr>
        <w:t xml:space="preserve"> Федерального закона от 27.07.2006 №152-ФЗ «О персональных данных», 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36282">
        <w:rPr>
          <w:iCs/>
          <w:sz w:val="26"/>
          <w:szCs w:val="26"/>
        </w:rPr>
        <w:t>Департаменту финансов Ханты-Мансийского автономного округа – Югры (далее – Организатор). Подтверждаю согласие на</w:t>
      </w:r>
      <w:r w:rsidRPr="00936282">
        <w:rPr>
          <w:sz w:val="26"/>
          <w:szCs w:val="26"/>
        </w:rPr>
        <w:t xml:space="preserve"> передачу персональных данных организатором </w:t>
      </w:r>
      <w:r w:rsidRPr="00936282">
        <w:rPr>
          <w:iCs/>
          <w:sz w:val="26"/>
          <w:szCs w:val="26"/>
        </w:rPr>
        <w:t>по средствам электронной почты,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r w:rsidRPr="00936282">
        <w:rPr>
          <w:i/>
          <w:iCs/>
          <w:sz w:val="26"/>
          <w:szCs w:val="26"/>
        </w:rPr>
        <w:t xml:space="preserve"> </w:t>
      </w:r>
    </w:p>
    <w:p w:rsidR="001C7369" w:rsidRPr="00936282" w:rsidRDefault="00CD4E04" w:rsidP="00936282">
      <w:pPr>
        <w:pStyle w:val="Default"/>
        <w:spacing w:line="276" w:lineRule="auto"/>
        <w:ind w:firstLine="708"/>
        <w:jc w:val="both"/>
        <w:rPr>
          <w:i/>
          <w:iCs/>
          <w:sz w:val="26"/>
          <w:szCs w:val="26"/>
        </w:rPr>
      </w:pPr>
      <w:r w:rsidRPr="00936282">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36282" w:rsidRDefault="00CD4E04" w:rsidP="00936282">
      <w:pPr>
        <w:pStyle w:val="Default"/>
        <w:spacing w:line="276" w:lineRule="auto"/>
        <w:ind w:firstLine="708"/>
        <w:jc w:val="both"/>
        <w:rPr>
          <w:color w:val="auto"/>
          <w:sz w:val="26"/>
          <w:szCs w:val="26"/>
        </w:rPr>
      </w:pPr>
      <w:r w:rsidRPr="00936282">
        <w:rPr>
          <w:color w:val="auto"/>
          <w:sz w:val="26"/>
          <w:szCs w:val="26"/>
        </w:rPr>
        <w:t xml:space="preserve">Даю согласие на размещение моих персональных данных на официальном сайте </w:t>
      </w:r>
      <w:r w:rsidRPr="00936282">
        <w:rPr>
          <w:iCs/>
          <w:color w:val="auto"/>
          <w:sz w:val="26"/>
          <w:szCs w:val="26"/>
        </w:rPr>
        <w:t>Департамента финансов Ханты-Мансийского автономного округа – Югры</w:t>
      </w:r>
      <w:r w:rsidRPr="00936282">
        <w:rPr>
          <w:color w:val="auto"/>
          <w:sz w:val="26"/>
          <w:szCs w:val="26"/>
        </w:rPr>
        <w:t xml:space="preserve">  (</w:t>
      </w:r>
      <w:r w:rsidRPr="00936282">
        <w:rPr>
          <w:color w:val="auto"/>
          <w:sz w:val="26"/>
          <w:szCs w:val="26"/>
          <w:lang w:val="en-US"/>
        </w:rPr>
        <w:t>www</w:t>
      </w:r>
      <w:r w:rsidRPr="00936282">
        <w:rPr>
          <w:color w:val="auto"/>
          <w:sz w:val="26"/>
          <w:szCs w:val="26"/>
        </w:rPr>
        <w:t>.</w:t>
      </w:r>
      <w:r w:rsidRPr="00936282">
        <w:rPr>
          <w:color w:val="auto"/>
          <w:sz w:val="26"/>
          <w:szCs w:val="26"/>
          <w:lang w:val="en-US"/>
        </w:rPr>
        <w:t>depfin</w:t>
      </w:r>
      <w:r w:rsidRPr="00936282">
        <w:rPr>
          <w:color w:val="auto"/>
          <w:sz w:val="26"/>
          <w:szCs w:val="26"/>
        </w:rPr>
        <w:t>.</w:t>
      </w:r>
      <w:r w:rsidRPr="00936282">
        <w:rPr>
          <w:color w:val="auto"/>
          <w:sz w:val="26"/>
          <w:szCs w:val="26"/>
          <w:lang w:val="en-US"/>
        </w:rPr>
        <w:t>admhmao</w:t>
      </w:r>
      <w:r w:rsidRPr="00936282">
        <w:rPr>
          <w:color w:val="auto"/>
          <w:sz w:val="26"/>
          <w:szCs w:val="26"/>
        </w:rPr>
        <w:t>.</w:t>
      </w:r>
      <w:r w:rsidRPr="00936282">
        <w:rPr>
          <w:color w:val="auto"/>
          <w:sz w:val="26"/>
          <w:szCs w:val="26"/>
          <w:lang w:val="en-US"/>
        </w:rPr>
        <w:t>ru</w:t>
      </w:r>
      <w:r w:rsidRPr="00936282">
        <w:rPr>
          <w:color w:val="auto"/>
          <w:sz w:val="26"/>
          <w:szCs w:val="26"/>
        </w:rPr>
        <w:t>).</w:t>
      </w:r>
    </w:p>
    <w:p w:rsidR="001C7369" w:rsidRPr="00936282" w:rsidRDefault="00CD4E04" w:rsidP="00936282">
      <w:pPr>
        <w:pStyle w:val="Default"/>
        <w:spacing w:line="276" w:lineRule="auto"/>
        <w:ind w:firstLine="708"/>
        <w:jc w:val="both"/>
        <w:rPr>
          <w:sz w:val="26"/>
          <w:szCs w:val="26"/>
        </w:rPr>
      </w:pPr>
      <w:r w:rsidRPr="00936282">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36282" w:rsidRDefault="00CD4E04" w:rsidP="00936282">
      <w:pPr>
        <w:pStyle w:val="Default"/>
        <w:spacing w:line="276" w:lineRule="auto"/>
        <w:ind w:firstLine="708"/>
        <w:jc w:val="both"/>
        <w:rPr>
          <w:sz w:val="26"/>
          <w:szCs w:val="26"/>
        </w:rPr>
      </w:pPr>
      <w:r w:rsidRPr="00936282">
        <w:rPr>
          <w:sz w:val="26"/>
          <w:szCs w:val="26"/>
        </w:rPr>
        <w:t>Данное согласие может быть отозвано по моему письменному заявлению.</w:t>
      </w:r>
    </w:p>
    <w:p w:rsidR="001C7369" w:rsidRDefault="00CD4E04" w:rsidP="00CD2563">
      <w:pPr>
        <w:ind w:firstLine="708"/>
        <w:rPr>
          <w:rFonts w:ascii="Times New Roman" w:hAnsi="Times New Roman"/>
          <w:sz w:val="26"/>
          <w:szCs w:val="26"/>
        </w:rPr>
      </w:pPr>
      <w:r w:rsidRPr="00936282">
        <w:rPr>
          <w:rFonts w:ascii="Times New Roman" w:hAnsi="Times New Roman"/>
          <w:sz w:val="26"/>
          <w:szCs w:val="26"/>
        </w:rPr>
        <w:t>«___»_____________ 20 ___г.                                   /____________________/</w:t>
      </w:r>
    </w:p>
    <w:p w:rsidR="00D80A19" w:rsidRDefault="00D80A19" w:rsidP="00936282">
      <w:pPr>
        <w:spacing w:after="0" w:line="240" w:lineRule="auto"/>
        <w:rPr>
          <w:rFonts w:ascii="Times New Roman" w:hAnsi="Times New Roman"/>
          <w:sz w:val="20"/>
          <w:szCs w:val="20"/>
        </w:rPr>
      </w:pPr>
    </w:p>
    <w:p w:rsidR="00936282" w:rsidRPr="00936282" w:rsidRDefault="008E5C9B" w:rsidP="00936282">
      <w:pPr>
        <w:spacing w:after="0" w:line="240" w:lineRule="auto"/>
        <w:rPr>
          <w:rFonts w:ascii="Times New Roman" w:eastAsia="Times New Roman" w:hAnsi="Times New Roman"/>
          <w:iCs/>
          <w:sz w:val="28"/>
          <w:szCs w:val="28"/>
          <w:lang w:eastAsia="ru-RU"/>
        </w:rPr>
      </w:pPr>
      <w:r>
        <w:rPr>
          <w:rFonts w:ascii="Times New Roman" w:hAnsi="Times New Roman"/>
          <w:sz w:val="20"/>
          <w:szCs w:val="20"/>
        </w:rPr>
        <w:t xml:space="preserve">* </w:t>
      </w:r>
      <w:r w:rsidR="00CD4E04" w:rsidRPr="00936282">
        <w:rPr>
          <w:rFonts w:ascii="Times New Roman" w:hAnsi="Times New Roman"/>
          <w:sz w:val="20"/>
          <w:szCs w:val="20"/>
        </w:rPr>
        <w:t>Заполняется работником (автором проекта) юридического</w:t>
      </w:r>
      <w:r w:rsidR="00936282" w:rsidRPr="00936282">
        <w:rPr>
          <w:rFonts w:ascii="Times New Roman" w:hAnsi="Times New Roman"/>
          <w:sz w:val="20"/>
          <w:szCs w:val="20"/>
        </w:rPr>
        <w:t xml:space="preserve"> </w:t>
      </w:r>
      <w:r w:rsidR="00CD4E04" w:rsidRPr="00936282">
        <w:rPr>
          <w:rFonts w:ascii="Times New Roman" w:hAnsi="Times New Roman"/>
          <w:sz w:val="20"/>
          <w:szCs w:val="20"/>
        </w:rPr>
        <w:t>лица и направляется в Финансовый орган муниципального образования.</w:t>
      </w:r>
    </w:p>
    <w:p w:rsidR="00CD2563" w:rsidRDefault="00CD2563" w:rsidP="00936282">
      <w:pPr>
        <w:pStyle w:val="a3"/>
        <w:spacing w:after="0" w:line="240" w:lineRule="auto"/>
        <w:ind w:left="1429"/>
        <w:jc w:val="right"/>
        <w:rPr>
          <w:rFonts w:ascii="Times New Roman" w:eastAsia="Times New Roman" w:hAnsi="Times New Roman"/>
          <w:iCs/>
          <w:sz w:val="28"/>
          <w:szCs w:val="28"/>
          <w:lang w:eastAsia="ru-RU"/>
        </w:rPr>
      </w:pPr>
    </w:p>
    <w:p w:rsidR="001C7369" w:rsidRPr="00936282" w:rsidRDefault="00CD4E04" w:rsidP="00936282">
      <w:pPr>
        <w:pStyle w:val="a3"/>
        <w:spacing w:after="0" w:line="240" w:lineRule="auto"/>
        <w:ind w:left="1429"/>
        <w:jc w:val="right"/>
        <w:rPr>
          <w:rFonts w:ascii="Times New Roman" w:eastAsia="Times New Roman" w:hAnsi="Times New Roman"/>
          <w:iCs/>
          <w:sz w:val="28"/>
          <w:szCs w:val="28"/>
          <w:lang w:eastAsia="ru-RU"/>
        </w:rPr>
      </w:pPr>
      <w:r w:rsidRPr="00936282">
        <w:rPr>
          <w:rFonts w:ascii="Times New Roman" w:eastAsia="Times New Roman" w:hAnsi="Times New Roman"/>
          <w:iCs/>
          <w:sz w:val="28"/>
          <w:szCs w:val="28"/>
          <w:lang w:eastAsia="ru-RU"/>
        </w:rPr>
        <w:t>Приложение 2</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к приказу Департамента финансов </w:t>
      </w: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Ханты-Мансийского </w:t>
      </w: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автономного округа - Югры </w:t>
      </w:r>
      <w:r>
        <w:rPr>
          <w:rFonts w:ascii="Times New Roman" w:eastAsia="Times New Roman" w:hAnsi="Times New Roman"/>
          <w:iCs/>
          <w:sz w:val="28"/>
          <w:szCs w:val="28"/>
          <w:lang w:eastAsia="ru-RU"/>
        </w:rPr>
        <w:br/>
        <w:t>от _____________ 2017 г. № ____ - о</w:t>
      </w:r>
    </w:p>
    <w:p w:rsidR="001C7369" w:rsidRDefault="001C7369">
      <w:pPr>
        <w:spacing w:after="0" w:line="240" w:lineRule="auto"/>
        <w:jc w:val="right"/>
        <w:rPr>
          <w:rFonts w:ascii="Times New Roman" w:eastAsia="Times New Roman" w:hAnsi="Times New Roman"/>
          <w:sz w:val="28"/>
          <w:szCs w:val="28"/>
          <w:lang w:eastAsia="ru-RU"/>
        </w:rPr>
      </w:pPr>
    </w:p>
    <w:p w:rsidR="001C7369" w:rsidRDefault="00CD4E04">
      <w:pPr>
        <w:spacing w:after="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конкурсной комиссии по проведению первого тура конкурса проектов по представлению бюджета для граждан в 2017 году</w:t>
      </w:r>
    </w:p>
    <w:p w:rsidR="001C7369" w:rsidRDefault="001C7369">
      <w:pPr>
        <w:spacing w:after="0"/>
        <w:jc w:val="center"/>
        <w:rPr>
          <w:rFonts w:ascii="Times New Roman" w:eastAsia="Times New Roman" w:hAnsi="Times New Roman"/>
          <w:bCs/>
          <w:sz w:val="28"/>
          <w:szCs w:val="28"/>
          <w:lang w:eastAsia="ru-RU"/>
        </w:rPr>
      </w:pPr>
    </w:p>
    <w:tbl>
      <w:tblPr>
        <w:tblW w:w="9464" w:type="dxa"/>
        <w:tblLook w:val="04A0" w:firstRow="1" w:lastRow="0" w:firstColumn="1" w:lastColumn="0" w:noHBand="0" w:noVBand="1"/>
      </w:tblPr>
      <w:tblGrid>
        <w:gridCol w:w="2235"/>
        <w:gridCol w:w="7229"/>
      </w:tblGrid>
      <w:tr w:rsidR="001C7369">
        <w:tc>
          <w:tcPr>
            <w:tcW w:w="9464" w:type="dxa"/>
            <w:gridSpan w:val="2"/>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Председатель конкурсной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Дюдина В.А.</w:t>
            </w:r>
          </w:p>
        </w:tc>
        <w:tc>
          <w:tcPr>
            <w:tcW w:w="7229" w:type="dxa"/>
            <w:shd w:val="clear" w:color="auto" w:fill="auto"/>
          </w:tcPr>
          <w:p w:rsidR="001C7369" w:rsidRDefault="00CD4E04">
            <w:pPr>
              <w:spacing w:after="0"/>
              <w:ind w:left="34" w:hanging="142"/>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Директор Департамента финансов - заместитель Губернатора Ханты-Мансийского автономного округа– Югры </w:t>
            </w:r>
          </w:p>
        </w:tc>
      </w:tr>
      <w:tr w:rsidR="001C7369">
        <w:tc>
          <w:tcPr>
            <w:tcW w:w="9464" w:type="dxa"/>
            <w:gridSpan w:val="2"/>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конкурсной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Урсу Т.П.</w:t>
            </w:r>
          </w:p>
          <w:p w:rsidR="001C7369" w:rsidRDefault="001C7369">
            <w:pPr>
              <w:spacing w:after="0"/>
              <w:jc w:val="both"/>
              <w:rPr>
                <w:rFonts w:ascii="Times New Roman" w:eastAsia="Times New Roman" w:hAnsi="Times New Roman"/>
                <w:bCs/>
                <w:sz w:val="28"/>
                <w:szCs w:val="28"/>
                <w:lang w:eastAsia="ru-RU"/>
              </w:rPr>
            </w:pP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директора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Кукарская М.Г.</w:t>
            </w:r>
          </w:p>
          <w:p w:rsidR="001C7369" w:rsidRDefault="001C7369">
            <w:pPr>
              <w:spacing w:after="0"/>
              <w:jc w:val="both"/>
              <w:rPr>
                <w:rFonts w:ascii="Times New Roman" w:eastAsia="Times New Roman" w:hAnsi="Times New Roman"/>
                <w:bCs/>
                <w:sz w:val="28"/>
                <w:szCs w:val="28"/>
                <w:lang w:eastAsia="ru-RU"/>
              </w:rPr>
            </w:pPr>
          </w:p>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Попкова С.М.</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директора Департамента финансов Ханты-Мансийского автономного округа – Югры;</w:t>
            </w:r>
          </w:p>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директора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Пешков Д.А.</w:t>
            </w:r>
          </w:p>
        </w:tc>
        <w:tc>
          <w:tcPr>
            <w:tcW w:w="7229" w:type="dxa"/>
            <w:shd w:val="clear" w:color="auto" w:fill="auto"/>
          </w:tcPr>
          <w:p w:rsidR="001C7369" w:rsidRDefault="00CD4E04">
            <w:pPr>
              <w:tabs>
                <w:tab w:val="left" w:pos="175"/>
                <w:tab w:val="left" w:pos="317"/>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начальника Управления методологии и информационных технологий Департамента финансов Ханты-Мансийского автономного округа – Югры – секретарь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Ташлыкова И.Л.</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Управления сводного бюджетного планирования и межбюджетных отношений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Косарева Н.Г.</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Управления доходов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Конева С.Г.</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Управления бюджетной политики в социальной сфере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Добрынина Л.И.</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отраслевого отдела ЖКХ, капитальных вложений и инвестиций Управления производственной сферы и инвестиционных программ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Ракитина О.В.</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отдела финансирования государственного аппарата Департамента финансов Ханты-Мансийского автономного округа – Югры.</w:t>
            </w:r>
          </w:p>
        </w:tc>
      </w:tr>
    </w:tbl>
    <w:p w:rsidR="001C7369" w:rsidRDefault="001C7369">
      <w:pPr>
        <w:spacing w:after="0" w:line="360" w:lineRule="auto"/>
        <w:jc w:val="right"/>
        <w:rPr>
          <w:rFonts w:ascii="Times New Roman" w:hAnsi="Times New Roman"/>
          <w:sz w:val="28"/>
          <w:szCs w:val="28"/>
        </w:rPr>
      </w:pPr>
    </w:p>
    <w:sectPr w:rsidR="001C7369" w:rsidSect="008E5C9B">
      <w:headerReference w:type="default" r:id="rId20"/>
      <w:pgSz w:w="11906" w:h="16838" w:code="9"/>
      <w:pgMar w:top="851" w:right="1276" w:bottom="851" w:left="1559"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D5" w:rsidRDefault="00487BD5">
      <w:pPr>
        <w:spacing w:after="0" w:line="240" w:lineRule="auto"/>
      </w:pPr>
      <w:r>
        <w:separator/>
      </w:r>
    </w:p>
  </w:endnote>
  <w:endnote w:type="continuationSeparator" w:id="0">
    <w:p w:rsidR="00487BD5" w:rsidRDefault="0048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D5" w:rsidRDefault="00487BD5">
      <w:pPr>
        <w:spacing w:after="0" w:line="240" w:lineRule="auto"/>
      </w:pPr>
      <w:r>
        <w:separator/>
      </w:r>
    </w:p>
  </w:footnote>
  <w:footnote w:type="continuationSeparator" w:id="0">
    <w:p w:rsidR="00487BD5" w:rsidRDefault="00487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04" w:rsidRDefault="005C6EDD">
    <w:pPr>
      <w:pStyle w:val="a5"/>
      <w:jc w:val="center"/>
      <w:rPr>
        <w:rFonts w:ascii="Times New Roman" w:hAnsi="Times New Roman"/>
      </w:rPr>
    </w:pPr>
    <w:r>
      <w:rPr>
        <w:rFonts w:ascii="Times New Roman" w:hAnsi="Times New Roman"/>
      </w:rPr>
      <w:fldChar w:fldCharType="begin"/>
    </w:r>
    <w:r w:rsidR="00CD4E04">
      <w:rPr>
        <w:rFonts w:ascii="Times New Roman" w:hAnsi="Times New Roman"/>
      </w:rPr>
      <w:instrText xml:space="preserve"> PAGE   \* MERGEFORMAT </w:instrText>
    </w:r>
    <w:r>
      <w:rPr>
        <w:rFonts w:ascii="Times New Roman" w:hAnsi="Times New Roman"/>
      </w:rPr>
      <w:fldChar w:fldCharType="separate"/>
    </w:r>
    <w:r w:rsidR="000F5A04">
      <w:rPr>
        <w:rFonts w:ascii="Times New Roman" w:hAnsi="Times New Roman"/>
        <w:noProof/>
      </w:rPr>
      <w:t>7</w:t>
    </w:r>
    <w:r>
      <w:rPr>
        <w:rFonts w:ascii="Times New Roman" w:hAnsi="Times New Roman"/>
      </w:rPr>
      <w:fldChar w:fldCharType="end"/>
    </w:r>
  </w:p>
  <w:p w:rsidR="00CD4E04" w:rsidRDefault="00CD4E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E5"/>
    <w:multiLevelType w:val="hybridMultilevel"/>
    <w:tmpl w:val="F0DCF20E"/>
    <w:lvl w:ilvl="0" w:tplc="BC049010">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D94CAE"/>
    <w:multiLevelType w:val="hybridMultilevel"/>
    <w:tmpl w:val="A1AA87F6"/>
    <w:lvl w:ilvl="0" w:tplc="27F2C344">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
    <w:nsid w:val="0D3A19D3"/>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DC03F50"/>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E087320"/>
    <w:multiLevelType w:val="hybridMultilevel"/>
    <w:tmpl w:val="EBD83C44"/>
    <w:lvl w:ilvl="0" w:tplc="9578C2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AB42CE"/>
    <w:multiLevelType w:val="multilevel"/>
    <w:tmpl w:val="29980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31296"/>
    <w:multiLevelType w:val="hybridMultilevel"/>
    <w:tmpl w:val="80E088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A195CB1"/>
    <w:multiLevelType w:val="hybridMultilevel"/>
    <w:tmpl w:val="7E46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65661"/>
    <w:multiLevelType w:val="multilevel"/>
    <w:tmpl w:val="7DE65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D41A89"/>
    <w:multiLevelType w:val="hybridMultilevel"/>
    <w:tmpl w:val="800A91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AE0AA4"/>
    <w:multiLevelType w:val="multilevel"/>
    <w:tmpl w:val="D06E9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604DE"/>
    <w:multiLevelType w:val="hybridMultilevel"/>
    <w:tmpl w:val="8204782E"/>
    <w:lvl w:ilvl="0" w:tplc="A1E68DD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2">
    <w:nsid w:val="26A53E71"/>
    <w:multiLevelType w:val="hybridMultilevel"/>
    <w:tmpl w:val="E850EDFC"/>
    <w:lvl w:ilvl="0" w:tplc="60DA1C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EB2C82"/>
    <w:multiLevelType w:val="multilevel"/>
    <w:tmpl w:val="D3C4A0E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47692"/>
    <w:multiLevelType w:val="multilevel"/>
    <w:tmpl w:val="B540F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20336"/>
    <w:multiLevelType w:val="hybridMultilevel"/>
    <w:tmpl w:val="A010088C"/>
    <w:lvl w:ilvl="0" w:tplc="9578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4370D"/>
    <w:multiLevelType w:val="hybridMultilevel"/>
    <w:tmpl w:val="4714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D23FE"/>
    <w:multiLevelType w:val="hybridMultilevel"/>
    <w:tmpl w:val="5DA030AC"/>
    <w:lvl w:ilvl="0" w:tplc="894A4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02DC6"/>
    <w:multiLevelType w:val="multilevel"/>
    <w:tmpl w:val="33360CD6"/>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6961BF"/>
    <w:multiLevelType w:val="hybridMultilevel"/>
    <w:tmpl w:val="7434750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2D04FA"/>
    <w:multiLevelType w:val="hybridMultilevel"/>
    <w:tmpl w:val="2360945C"/>
    <w:lvl w:ilvl="0" w:tplc="8A7E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767E6F"/>
    <w:multiLevelType w:val="multilevel"/>
    <w:tmpl w:val="8DFEE29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1B6E67"/>
    <w:multiLevelType w:val="multilevel"/>
    <w:tmpl w:val="495CA44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03A29"/>
    <w:multiLevelType w:val="hybridMultilevel"/>
    <w:tmpl w:val="8204782E"/>
    <w:lvl w:ilvl="0" w:tplc="A1E68DD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4">
    <w:nsid w:val="455921B1"/>
    <w:multiLevelType w:val="multilevel"/>
    <w:tmpl w:val="5DA4BA8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DB7095"/>
    <w:multiLevelType w:val="hybridMultilevel"/>
    <w:tmpl w:val="381047A6"/>
    <w:lvl w:ilvl="0" w:tplc="D548E1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DB530C"/>
    <w:multiLevelType w:val="hybridMultilevel"/>
    <w:tmpl w:val="817C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F7143"/>
    <w:multiLevelType w:val="multilevel"/>
    <w:tmpl w:val="B540F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A5857"/>
    <w:multiLevelType w:val="multilevel"/>
    <w:tmpl w:val="B9A69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FA7582"/>
    <w:multiLevelType w:val="multilevel"/>
    <w:tmpl w:val="AB9ACD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6D707B"/>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739761B"/>
    <w:multiLevelType w:val="hybridMultilevel"/>
    <w:tmpl w:val="AF76B27C"/>
    <w:lvl w:ilvl="0" w:tplc="E5E88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0D77E2"/>
    <w:multiLevelType w:val="hybridMultilevel"/>
    <w:tmpl w:val="CBDA0DC0"/>
    <w:lvl w:ilvl="0" w:tplc="9578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51549F"/>
    <w:multiLevelType w:val="hybridMultilevel"/>
    <w:tmpl w:val="3F8069B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B7350D"/>
    <w:multiLevelType w:val="hybridMultilevel"/>
    <w:tmpl w:val="605E6870"/>
    <w:lvl w:ilvl="0" w:tplc="08DE9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760493"/>
    <w:multiLevelType w:val="hybridMultilevel"/>
    <w:tmpl w:val="4ABA1A0A"/>
    <w:lvl w:ilvl="0" w:tplc="B06814A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55709C"/>
    <w:multiLevelType w:val="hybridMultilevel"/>
    <w:tmpl w:val="6FA6B4C2"/>
    <w:lvl w:ilvl="0" w:tplc="091CC73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650F5E"/>
    <w:multiLevelType w:val="hybridMultilevel"/>
    <w:tmpl w:val="0D3ABC38"/>
    <w:lvl w:ilvl="0" w:tplc="D66EC806">
      <w:start w:val="7"/>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8">
    <w:nsid w:val="76AA1FAE"/>
    <w:multiLevelType w:val="hybridMultilevel"/>
    <w:tmpl w:val="057A5F5A"/>
    <w:lvl w:ilvl="0" w:tplc="41D8494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DBC78C9"/>
    <w:multiLevelType w:val="multilevel"/>
    <w:tmpl w:val="00505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7"/>
  </w:num>
  <w:num w:numId="3">
    <w:abstractNumId w:val="12"/>
  </w:num>
  <w:num w:numId="4">
    <w:abstractNumId w:val="35"/>
  </w:num>
  <w:num w:numId="5">
    <w:abstractNumId w:val="38"/>
  </w:num>
  <w:num w:numId="6">
    <w:abstractNumId w:val="18"/>
  </w:num>
  <w:num w:numId="7">
    <w:abstractNumId w:val="24"/>
  </w:num>
  <w:num w:numId="8">
    <w:abstractNumId w:val="29"/>
  </w:num>
  <w:num w:numId="9">
    <w:abstractNumId w:val="21"/>
  </w:num>
  <w:num w:numId="10">
    <w:abstractNumId w:val="25"/>
  </w:num>
  <w:num w:numId="11">
    <w:abstractNumId w:val="2"/>
  </w:num>
  <w:num w:numId="12">
    <w:abstractNumId w:val="0"/>
  </w:num>
  <w:num w:numId="13">
    <w:abstractNumId w:val="3"/>
  </w:num>
  <w:num w:numId="14">
    <w:abstractNumId w:val="15"/>
  </w:num>
  <w:num w:numId="15">
    <w:abstractNumId w:val="32"/>
  </w:num>
  <w:num w:numId="16">
    <w:abstractNumId w:val="4"/>
  </w:num>
  <w:num w:numId="17">
    <w:abstractNumId w:val="33"/>
  </w:num>
  <w:num w:numId="18">
    <w:abstractNumId w:val="19"/>
  </w:num>
  <w:num w:numId="19">
    <w:abstractNumId w:val="6"/>
  </w:num>
  <w:num w:numId="20">
    <w:abstractNumId w:val="9"/>
  </w:num>
  <w:num w:numId="21">
    <w:abstractNumId w:val="31"/>
  </w:num>
  <w:num w:numId="22">
    <w:abstractNumId w:val="23"/>
  </w:num>
  <w:num w:numId="23">
    <w:abstractNumId w:val="11"/>
  </w:num>
  <w:num w:numId="24">
    <w:abstractNumId w:val="1"/>
  </w:num>
  <w:num w:numId="25">
    <w:abstractNumId w:val="17"/>
  </w:num>
  <w:num w:numId="26">
    <w:abstractNumId w:val="20"/>
  </w:num>
  <w:num w:numId="27">
    <w:abstractNumId w:val="27"/>
  </w:num>
  <w:num w:numId="28">
    <w:abstractNumId w:val="28"/>
  </w:num>
  <w:num w:numId="29">
    <w:abstractNumId w:val="5"/>
  </w:num>
  <w:num w:numId="30">
    <w:abstractNumId w:val="37"/>
  </w:num>
  <w:num w:numId="31">
    <w:abstractNumId w:val="14"/>
  </w:num>
  <w:num w:numId="32">
    <w:abstractNumId w:val="34"/>
  </w:num>
  <w:num w:numId="33">
    <w:abstractNumId w:val="8"/>
  </w:num>
  <w:num w:numId="34">
    <w:abstractNumId w:val="10"/>
  </w:num>
  <w:num w:numId="35">
    <w:abstractNumId w:val="13"/>
  </w:num>
  <w:num w:numId="36">
    <w:abstractNumId w:val="22"/>
  </w:num>
  <w:num w:numId="37">
    <w:abstractNumId w:val="39"/>
  </w:num>
  <w:num w:numId="38">
    <w:abstractNumId w:val="36"/>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9"/>
    <w:rsid w:val="00037314"/>
    <w:rsid w:val="0008014A"/>
    <w:rsid w:val="000A046B"/>
    <w:rsid w:val="000F5A04"/>
    <w:rsid w:val="00134251"/>
    <w:rsid w:val="00136C6D"/>
    <w:rsid w:val="001657F8"/>
    <w:rsid w:val="001C7369"/>
    <w:rsid w:val="0024782F"/>
    <w:rsid w:val="00283511"/>
    <w:rsid w:val="002D72F9"/>
    <w:rsid w:val="00487BD5"/>
    <w:rsid w:val="005C6EDD"/>
    <w:rsid w:val="0064037E"/>
    <w:rsid w:val="008E5C9B"/>
    <w:rsid w:val="00936282"/>
    <w:rsid w:val="009F645B"/>
    <w:rsid w:val="00A61C5B"/>
    <w:rsid w:val="00A63D1A"/>
    <w:rsid w:val="00A82AE7"/>
    <w:rsid w:val="00B22AAA"/>
    <w:rsid w:val="00BE5B91"/>
    <w:rsid w:val="00CD2563"/>
    <w:rsid w:val="00CD4E04"/>
    <w:rsid w:val="00D80A19"/>
    <w:rsid w:val="00FC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DD"/>
    <w:pPr>
      <w:spacing w:after="200" w:line="276" w:lineRule="auto"/>
    </w:pPr>
    <w:rPr>
      <w:sz w:val="22"/>
      <w:szCs w:val="22"/>
      <w:lang w:eastAsia="en-US"/>
    </w:rPr>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5C6EDD"/>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DD"/>
    <w:pPr>
      <w:ind w:left="720"/>
      <w:contextualSpacing/>
    </w:pPr>
  </w:style>
  <w:style w:type="table" w:styleId="a4">
    <w:name w:val="Table Grid"/>
    <w:basedOn w:val="a1"/>
    <w:uiPriority w:val="59"/>
    <w:rsid w:val="005C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E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EDD"/>
  </w:style>
  <w:style w:type="paragraph" w:styleId="a7">
    <w:name w:val="footer"/>
    <w:basedOn w:val="a"/>
    <w:link w:val="a8"/>
    <w:uiPriority w:val="99"/>
    <w:unhideWhenUsed/>
    <w:rsid w:val="005C6E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EDD"/>
  </w:style>
  <w:style w:type="character" w:styleId="a9">
    <w:name w:val="Hyperlink"/>
    <w:uiPriority w:val="99"/>
    <w:unhideWhenUsed/>
    <w:rsid w:val="005C6EDD"/>
    <w:rPr>
      <w:color w:val="0000FF"/>
      <w:u w:val="single"/>
    </w:rPr>
  </w:style>
  <w:style w:type="paragraph" w:styleId="aa">
    <w:name w:val="Balloon Text"/>
    <w:basedOn w:val="a"/>
    <w:link w:val="ab"/>
    <w:uiPriority w:val="99"/>
    <w:semiHidden/>
    <w:unhideWhenUsed/>
    <w:rsid w:val="005C6EDD"/>
    <w:pPr>
      <w:spacing w:after="0" w:line="240" w:lineRule="auto"/>
    </w:pPr>
    <w:rPr>
      <w:rFonts w:ascii="Tahoma" w:hAnsi="Tahoma"/>
      <w:sz w:val="16"/>
      <w:szCs w:val="16"/>
    </w:rPr>
  </w:style>
  <w:style w:type="character" w:customStyle="1" w:styleId="ab">
    <w:name w:val="Текст выноски Знак"/>
    <w:link w:val="aa"/>
    <w:uiPriority w:val="99"/>
    <w:semiHidden/>
    <w:rsid w:val="005C6EDD"/>
    <w:rPr>
      <w:rFonts w:ascii="Tahoma" w:hAnsi="Tahoma" w:cs="Tahoma"/>
      <w:sz w:val="16"/>
      <w:szCs w:val="16"/>
    </w:rPr>
  </w:style>
  <w:style w:type="paragraph" w:customStyle="1" w:styleId="ConsPlusNormal">
    <w:name w:val="ConsPlusNormal"/>
    <w:rsid w:val="005C6EDD"/>
    <w:pPr>
      <w:widowControl w:val="0"/>
      <w:autoSpaceDE w:val="0"/>
      <w:autoSpaceDN w:val="0"/>
      <w:adjustRightInd w:val="0"/>
      <w:ind w:firstLine="720"/>
    </w:pPr>
    <w:rPr>
      <w:rFonts w:ascii="Arial" w:eastAsia="Times New Roman" w:hAnsi="Arial" w:cs="Arial"/>
    </w:rPr>
  </w:style>
  <w:style w:type="paragraph" w:styleId="ac">
    <w:name w:val="Body Text"/>
    <w:basedOn w:val="a"/>
    <w:link w:val="ad"/>
    <w:rsid w:val="005C6EDD"/>
    <w:pPr>
      <w:spacing w:after="0" w:line="240" w:lineRule="auto"/>
      <w:jc w:val="center"/>
    </w:pPr>
    <w:rPr>
      <w:rFonts w:ascii="Times New Roman" w:eastAsia="Times New Roman" w:hAnsi="Times New Roman"/>
      <w:b/>
      <w:bCs/>
      <w:sz w:val="28"/>
      <w:szCs w:val="24"/>
      <w:lang w:eastAsia="ru-RU"/>
    </w:rPr>
  </w:style>
  <w:style w:type="character" w:customStyle="1" w:styleId="ad">
    <w:name w:val="Основной текст Знак"/>
    <w:link w:val="ac"/>
    <w:rsid w:val="005C6EDD"/>
    <w:rPr>
      <w:rFonts w:ascii="Times New Roman" w:eastAsia="Times New Roman" w:hAnsi="Times New Roman" w:cs="Times New Roman"/>
      <w:b/>
      <w:bCs/>
      <w:sz w:val="28"/>
      <w:szCs w:val="24"/>
      <w:lang w:eastAsia="ru-RU"/>
    </w:rPr>
  </w:style>
  <w:style w:type="paragraph" w:styleId="3">
    <w:name w:val="Body Text Indent 3"/>
    <w:basedOn w:val="a"/>
    <w:link w:val="30"/>
    <w:uiPriority w:val="99"/>
    <w:unhideWhenUsed/>
    <w:rsid w:val="005C6EDD"/>
    <w:pPr>
      <w:spacing w:after="120"/>
      <w:ind w:left="283"/>
    </w:pPr>
    <w:rPr>
      <w:sz w:val="16"/>
      <w:szCs w:val="16"/>
    </w:rPr>
  </w:style>
  <w:style w:type="character" w:customStyle="1" w:styleId="30">
    <w:name w:val="Основной текст с отступом 3 Знак"/>
    <w:link w:val="3"/>
    <w:uiPriority w:val="99"/>
    <w:rsid w:val="005C6EDD"/>
    <w:rPr>
      <w:sz w:val="16"/>
      <w:szCs w:val="16"/>
      <w:lang w:eastAsia="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link w:val="1"/>
    <w:uiPriority w:val="9"/>
    <w:rsid w:val="005C6EDD"/>
    <w:rPr>
      <w:rFonts w:ascii="Arial" w:eastAsia="Times New Roman" w:hAnsi="Arial"/>
      <w:b/>
      <w:bCs/>
      <w:kern w:val="32"/>
      <w:sz w:val="32"/>
      <w:szCs w:val="32"/>
    </w:rPr>
  </w:style>
  <w:style w:type="character" w:customStyle="1" w:styleId="ae">
    <w:name w:val="Основной текст_"/>
    <w:link w:val="2"/>
    <w:rsid w:val="005C6EDD"/>
    <w:rPr>
      <w:rFonts w:ascii="Times New Roman" w:eastAsia="Times New Roman" w:hAnsi="Times New Roman"/>
      <w:spacing w:val="9"/>
      <w:sz w:val="25"/>
      <w:szCs w:val="25"/>
      <w:shd w:val="clear" w:color="auto" w:fill="FFFFFF"/>
    </w:rPr>
  </w:style>
  <w:style w:type="character" w:customStyle="1" w:styleId="31">
    <w:name w:val="Основной текст (3)_"/>
    <w:link w:val="32"/>
    <w:rsid w:val="005C6EDD"/>
    <w:rPr>
      <w:rFonts w:ascii="Times New Roman" w:eastAsia="Times New Roman" w:hAnsi="Times New Roman"/>
      <w:b/>
      <w:bCs/>
      <w:spacing w:val="9"/>
      <w:sz w:val="25"/>
      <w:szCs w:val="25"/>
      <w:shd w:val="clear" w:color="auto" w:fill="FFFFFF"/>
    </w:rPr>
  </w:style>
  <w:style w:type="paragraph" w:customStyle="1" w:styleId="2">
    <w:name w:val="Основной текст2"/>
    <w:basedOn w:val="a"/>
    <w:link w:val="ae"/>
    <w:rsid w:val="005C6EDD"/>
    <w:pPr>
      <w:widowControl w:val="0"/>
      <w:shd w:val="clear" w:color="auto" w:fill="FFFFFF"/>
      <w:spacing w:after="0" w:line="307" w:lineRule="exact"/>
      <w:jc w:val="center"/>
    </w:pPr>
    <w:rPr>
      <w:rFonts w:ascii="Times New Roman" w:eastAsia="Times New Roman" w:hAnsi="Times New Roman"/>
      <w:spacing w:val="9"/>
      <w:sz w:val="25"/>
      <w:szCs w:val="25"/>
      <w:lang w:eastAsia="ru-RU"/>
    </w:rPr>
  </w:style>
  <w:style w:type="paragraph" w:customStyle="1" w:styleId="32">
    <w:name w:val="Основной текст (3)"/>
    <w:basedOn w:val="a"/>
    <w:link w:val="31"/>
    <w:rsid w:val="005C6EDD"/>
    <w:pPr>
      <w:widowControl w:val="0"/>
      <w:shd w:val="clear" w:color="auto" w:fill="FFFFFF"/>
      <w:spacing w:before="1140" w:after="420" w:line="350" w:lineRule="exact"/>
      <w:jc w:val="center"/>
    </w:pPr>
    <w:rPr>
      <w:rFonts w:ascii="Times New Roman" w:eastAsia="Times New Roman" w:hAnsi="Times New Roman"/>
      <w:b/>
      <w:bCs/>
      <w:spacing w:val="9"/>
      <w:sz w:val="25"/>
      <w:szCs w:val="25"/>
      <w:lang w:eastAsia="ru-RU"/>
    </w:rPr>
  </w:style>
  <w:style w:type="character" w:customStyle="1" w:styleId="11">
    <w:name w:val="Основной текст1"/>
    <w:rsid w:val="005C6EDD"/>
    <w:rPr>
      <w:rFonts w:ascii="Times New Roman" w:eastAsia="Times New Roman" w:hAnsi="Times New Roman" w:cs="Times New Roman"/>
      <w:color w:val="000000"/>
      <w:spacing w:val="9"/>
      <w:w w:val="100"/>
      <w:position w:val="0"/>
      <w:sz w:val="25"/>
      <w:szCs w:val="25"/>
      <w:u w:val="single"/>
      <w:shd w:val="clear" w:color="auto" w:fill="FFFFFF"/>
      <w:lang w:val="ru-RU"/>
    </w:rPr>
  </w:style>
  <w:style w:type="character" w:customStyle="1" w:styleId="af">
    <w:name w:val="Основной текст + Полужирный"/>
    <w:rsid w:val="005C6EDD"/>
    <w:rPr>
      <w:rFonts w:ascii="Times New Roman" w:eastAsia="Times New Roman" w:hAnsi="Times New Roman" w:cs="Times New Roman"/>
      <w:b/>
      <w:bCs/>
      <w:color w:val="000000"/>
      <w:spacing w:val="9"/>
      <w:w w:val="100"/>
      <w:position w:val="0"/>
      <w:sz w:val="25"/>
      <w:szCs w:val="25"/>
      <w:shd w:val="clear" w:color="auto" w:fill="FFFFFF"/>
      <w:lang w:val="ru-RU"/>
    </w:rPr>
  </w:style>
  <w:style w:type="character" w:customStyle="1" w:styleId="12">
    <w:name w:val="Заголовок №1_"/>
    <w:link w:val="13"/>
    <w:rsid w:val="005C6EDD"/>
    <w:rPr>
      <w:rFonts w:ascii="Times New Roman" w:eastAsia="Times New Roman" w:hAnsi="Times New Roman"/>
      <w:b/>
      <w:bCs/>
      <w:spacing w:val="9"/>
      <w:sz w:val="25"/>
      <w:szCs w:val="25"/>
      <w:shd w:val="clear" w:color="auto" w:fill="FFFFFF"/>
    </w:rPr>
  </w:style>
  <w:style w:type="paragraph" w:customStyle="1" w:styleId="13">
    <w:name w:val="Заголовок №1"/>
    <w:basedOn w:val="a"/>
    <w:link w:val="12"/>
    <w:rsid w:val="005C6EDD"/>
    <w:pPr>
      <w:widowControl w:val="0"/>
      <w:shd w:val="clear" w:color="auto" w:fill="FFFFFF"/>
      <w:spacing w:after="180" w:line="0" w:lineRule="atLeast"/>
      <w:jc w:val="center"/>
      <w:outlineLvl w:val="0"/>
    </w:pPr>
    <w:rPr>
      <w:rFonts w:ascii="Times New Roman" w:eastAsia="Times New Roman" w:hAnsi="Times New Roman"/>
      <w:b/>
      <w:bCs/>
      <w:spacing w:val="9"/>
      <w:sz w:val="25"/>
      <w:szCs w:val="25"/>
      <w:lang w:eastAsia="ru-RU"/>
    </w:rPr>
  </w:style>
  <w:style w:type="character" w:customStyle="1" w:styleId="12pt0pt">
    <w:name w:val="Основной текст + 12 pt;Полужирный;Интервал 0 pt"/>
    <w:rsid w:val="005C6ED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customStyle="1" w:styleId="33">
    <w:name w:val="Основной текст3"/>
    <w:basedOn w:val="a"/>
    <w:rsid w:val="005C6EDD"/>
    <w:pPr>
      <w:widowControl w:val="0"/>
      <w:shd w:val="clear" w:color="auto" w:fill="FFFFFF"/>
      <w:spacing w:after="1260" w:line="317" w:lineRule="exact"/>
      <w:jc w:val="center"/>
    </w:pPr>
    <w:rPr>
      <w:rFonts w:ascii="Times New Roman" w:eastAsia="Times New Roman" w:hAnsi="Times New Roman"/>
      <w:color w:val="000000"/>
      <w:spacing w:val="9"/>
      <w:sz w:val="25"/>
      <w:szCs w:val="25"/>
      <w:lang w:eastAsia="ru-RU"/>
    </w:rPr>
  </w:style>
  <w:style w:type="character" w:customStyle="1" w:styleId="level2">
    <w:name w:val="level2"/>
    <w:rsid w:val="005C6EDD"/>
  </w:style>
  <w:style w:type="character" w:customStyle="1" w:styleId="0pt">
    <w:name w:val="Основной текст + Полужирный;Интервал 0 pt"/>
    <w:rsid w:val="005C6EDD"/>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paragraph" w:customStyle="1" w:styleId="Default">
    <w:name w:val="Default"/>
    <w:rsid w:val="005C6EDD"/>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DD"/>
    <w:pPr>
      <w:spacing w:after="200" w:line="276" w:lineRule="auto"/>
    </w:pPr>
    <w:rPr>
      <w:sz w:val="22"/>
      <w:szCs w:val="22"/>
      <w:lang w:eastAsia="en-US"/>
    </w:rPr>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5C6EDD"/>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DD"/>
    <w:pPr>
      <w:ind w:left="720"/>
      <w:contextualSpacing/>
    </w:pPr>
  </w:style>
  <w:style w:type="table" w:styleId="a4">
    <w:name w:val="Table Grid"/>
    <w:basedOn w:val="a1"/>
    <w:uiPriority w:val="59"/>
    <w:rsid w:val="005C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E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EDD"/>
  </w:style>
  <w:style w:type="paragraph" w:styleId="a7">
    <w:name w:val="footer"/>
    <w:basedOn w:val="a"/>
    <w:link w:val="a8"/>
    <w:uiPriority w:val="99"/>
    <w:unhideWhenUsed/>
    <w:rsid w:val="005C6E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EDD"/>
  </w:style>
  <w:style w:type="character" w:styleId="a9">
    <w:name w:val="Hyperlink"/>
    <w:uiPriority w:val="99"/>
    <w:unhideWhenUsed/>
    <w:rsid w:val="005C6EDD"/>
    <w:rPr>
      <w:color w:val="0000FF"/>
      <w:u w:val="single"/>
    </w:rPr>
  </w:style>
  <w:style w:type="paragraph" w:styleId="aa">
    <w:name w:val="Balloon Text"/>
    <w:basedOn w:val="a"/>
    <w:link w:val="ab"/>
    <w:uiPriority w:val="99"/>
    <w:semiHidden/>
    <w:unhideWhenUsed/>
    <w:rsid w:val="005C6EDD"/>
    <w:pPr>
      <w:spacing w:after="0" w:line="240" w:lineRule="auto"/>
    </w:pPr>
    <w:rPr>
      <w:rFonts w:ascii="Tahoma" w:hAnsi="Tahoma"/>
      <w:sz w:val="16"/>
      <w:szCs w:val="16"/>
    </w:rPr>
  </w:style>
  <w:style w:type="character" w:customStyle="1" w:styleId="ab">
    <w:name w:val="Текст выноски Знак"/>
    <w:link w:val="aa"/>
    <w:uiPriority w:val="99"/>
    <w:semiHidden/>
    <w:rsid w:val="005C6EDD"/>
    <w:rPr>
      <w:rFonts w:ascii="Tahoma" w:hAnsi="Tahoma" w:cs="Tahoma"/>
      <w:sz w:val="16"/>
      <w:szCs w:val="16"/>
    </w:rPr>
  </w:style>
  <w:style w:type="paragraph" w:customStyle="1" w:styleId="ConsPlusNormal">
    <w:name w:val="ConsPlusNormal"/>
    <w:rsid w:val="005C6EDD"/>
    <w:pPr>
      <w:widowControl w:val="0"/>
      <w:autoSpaceDE w:val="0"/>
      <w:autoSpaceDN w:val="0"/>
      <w:adjustRightInd w:val="0"/>
      <w:ind w:firstLine="720"/>
    </w:pPr>
    <w:rPr>
      <w:rFonts w:ascii="Arial" w:eastAsia="Times New Roman" w:hAnsi="Arial" w:cs="Arial"/>
    </w:rPr>
  </w:style>
  <w:style w:type="paragraph" w:styleId="ac">
    <w:name w:val="Body Text"/>
    <w:basedOn w:val="a"/>
    <w:link w:val="ad"/>
    <w:rsid w:val="005C6EDD"/>
    <w:pPr>
      <w:spacing w:after="0" w:line="240" w:lineRule="auto"/>
      <w:jc w:val="center"/>
    </w:pPr>
    <w:rPr>
      <w:rFonts w:ascii="Times New Roman" w:eastAsia="Times New Roman" w:hAnsi="Times New Roman"/>
      <w:b/>
      <w:bCs/>
      <w:sz w:val="28"/>
      <w:szCs w:val="24"/>
      <w:lang w:eastAsia="ru-RU"/>
    </w:rPr>
  </w:style>
  <w:style w:type="character" w:customStyle="1" w:styleId="ad">
    <w:name w:val="Основной текст Знак"/>
    <w:link w:val="ac"/>
    <w:rsid w:val="005C6EDD"/>
    <w:rPr>
      <w:rFonts w:ascii="Times New Roman" w:eastAsia="Times New Roman" w:hAnsi="Times New Roman" w:cs="Times New Roman"/>
      <w:b/>
      <w:bCs/>
      <w:sz w:val="28"/>
      <w:szCs w:val="24"/>
      <w:lang w:eastAsia="ru-RU"/>
    </w:rPr>
  </w:style>
  <w:style w:type="paragraph" w:styleId="3">
    <w:name w:val="Body Text Indent 3"/>
    <w:basedOn w:val="a"/>
    <w:link w:val="30"/>
    <w:uiPriority w:val="99"/>
    <w:unhideWhenUsed/>
    <w:rsid w:val="005C6EDD"/>
    <w:pPr>
      <w:spacing w:after="120"/>
      <w:ind w:left="283"/>
    </w:pPr>
    <w:rPr>
      <w:sz w:val="16"/>
      <w:szCs w:val="16"/>
    </w:rPr>
  </w:style>
  <w:style w:type="character" w:customStyle="1" w:styleId="30">
    <w:name w:val="Основной текст с отступом 3 Знак"/>
    <w:link w:val="3"/>
    <w:uiPriority w:val="99"/>
    <w:rsid w:val="005C6EDD"/>
    <w:rPr>
      <w:sz w:val="16"/>
      <w:szCs w:val="16"/>
      <w:lang w:eastAsia="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link w:val="1"/>
    <w:uiPriority w:val="9"/>
    <w:rsid w:val="005C6EDD"/>
    <w:rPr>
      <w:rFonts w:ascii="Arial" w:eastAsia="Times New Roman" w:hAnsi="Arial"/>
      <w:b/>
      <w:bCs/>
      <w:kern w:val="32"/>
      <w:sz w:val="32"/>
      <w:szCs w:val="32"/>
    </w:rPr>
  </w:style>
  <w:style w:type="character" w:customStyle="1" w:styleId="ae">
    <w:name w:val="Основной текст_"/>
    <w:link w:val="2"/>
    <w:rsid w:val="005C6EDD"/>
    <w:rPr>
      <w:rFonts w:ascii="Times New Roman" w:eastAsia="Times New Roman" w:hAnsi="Times New Roman"/>
      <w:spacing w:val="9"/>
      <w:sz w:val="25"/>
      <w:szCs w:val="25"/>
      <w:shd w:val="clear" w:color="auto" w:fill="FFFFFF"/>
    </w:rPr>
  </w:style>
  <w:style w:type="character" w:customStyle="1" w:styleId="31">
    <w:name w:val="Основной текст (3)_"/>
    <w:link w:val="32"/>
    <w:rsid w:val="005C6EDD"/>
    <w:rPr>
      <w:rFonts w:ascii="Times New Roman" w:eastAsia="Times New Roman" w:hAnsi="Times New Roman"/>
      <w:b/>
      <w:bCs/>
      <w:spacing w:val="9"/>
      <w:sz w:val="25"/>
      <w:szCs w:val="25"/>
      <w:shd w:val="clear" w:color="auto" w:fill="FFFFFF"/>
    </w:rPr>
  </w:style>
  <w:style w:type="paragraph" w:customStyle="1" w:styleId="2">
    <w:name w:val="Основной текст2"/>
    <w:basedOn w:val="a"/>
    <w:link w:val="ae"/>
    <w:rsid w:val="005C6EDD"/>
    <w:pPr>
      <w:widowControl w:val="0"/>
      <w:shd w:val="clear" w:color="auto" w:fill="FFFFFF"/>
      <w:spacing w:after="0" w:line="307" w:lineRule="exact"/>
      <w:jc w:val="center"/>
    </w:pPr>
    <w:rPr>
      <w:rFonts w:ascii="Times New Roman" w:eastAsia="Times New Roman" w:hAnsi="Times New Roman"/>
      <w:spacing w:val="9"/>
      <w:sz w:val="25"/>
      <w:szCs w:val="25"/>
      <w:lang w:eastAsia="ru-RU"/>
    </w:rPr>
  </w:style>
  <w:style w:type="paragraph" w:customStyle="1" w:styleId="32">
    <w:name w:val="Основной текст (3)"/>
    <w:basedOn w:val="a"/>
    <w:link w:val="31"/>
    <w:rsid w:val="005C6EDD"/>
    <w:pPr>
      <w:widowControl w:val="0"/>
      <w:shd w:val="clear" w:color="auto" w:fill="FFFFFF"/>
      <w:spacing w:before="1140" w:after="420" w:line="350" w:lineRule="exact"/>
      <w:jc w:val="center"/>
    </w:pPr>
    <w:rPr>
      <w:rFonts w:ascii="Times New Roman" w:eastAsia="Times New Roman" w:hAnsi="Times New Roman"/>
      <w:b/>
      <w:bCs/>
      <w:spacing w:val="9"/>
      <w:sz w:val="25"/>
      <w:szCs w:val="25"/>
      <w:lang w:eastAsia="ru-RU"/>
    </w:rPr>
  </w:style>
  <w:style w:type="character" w:customStyle="1" w:styleId="11">
    <w:name w:val="Основной текст1"/>
    <w:rsid w:val="005C6EDD"/>
    <w:rPr>
      <w:rFonts w:ascii="Times New Roman" w:eastAsia="Times New Roman" w:hAnsi="Times New Roman" w:cs="Times New Roman"/>
      <w:color w:val="000000"/>
      <w:spacing w:val="9"/>
      <w:w w:val="100"/>
      <w:position w:val="0"/>
      <w:sz w:val="25"/>
      <w:szCs w:val="25"/>
      <w:u w:val="single"/>
      <w:shd w:val="clear" w:color="auto" w:fill="FFFFFF"/>
      <w:lang w:val="ru-RU"/>
    </w:rPr>
  </w:style>
  <w:style w:type="character" w:customStyle="1" w:styleId="af">
    <w:name w:val="Основной текст + Полужирный"/>
    <w:rsid w:val="005C6EDD"/>
    <w:rPr>
      <w:rFonts w:ascii="Times New Roman" w:eastAsia="Times New Roman" w:hAnsi="Times New Roman" w:cs="Times New Roman"/>
      <w:b/>
      <w:bCs/>
      <w:color w:val="000000"/>
      <w:spacing w:val="9"/>
      <w:w w:val="100"/>
      <w:position w:val="0"/>
      <w:sz w:val="25"/>
      <w:szCs w:val="25"/>
      <w:shd w:val="clear" w:color="auto" w:fill="FFFFFF"/>
      <w:lang w:val="ru-RU"/>
    </w:rPr>
  </w:style>
  <w:style w:type="character" w:customStyle="1" w:styleId="12">
    <w:name w:val="Заголовок №1_"/>
    <w:link w:val="13"/>
    <w:rsid w:val="005C6EDD"/>
    <w:rPr>
      <w:rFonts w:ascii="Times New Roman" w:eastAsia="Times New Roman" w:hAnsi="Times New Roman"/>
      <w:b/>
      <w:bCs/>
      <w:spacing w:val="9"/>
      <w:sz w:val="25"/>
      <w:szCs w:val="25"/>
      <w:shd w:val="clear" w:color="auto" w:fill="FFFFFF"/>
    </w:rPr>
  </w:style>
  <w:style w:type="paragraph" w:customStyle="1" w:styleId="13">
    <w:name w:val="Заголовок №1"/>
    <w:basedOn w:val="a"/>
    <w:link w:val="12"/>
    <w:rsid w:val="005C6EDD"/>
    <w:pPr>
      <w:widowControl w:val="0"/>
      <w:shd w:val="clear" w:color="auto" w:fill="FFFFFF"/>
      <w:spacing w:after="180" w:line="0" w:lineRule="atLeast"/>
      <w:jc w:val="center"/>
      <w:outlineLvl w:val="0"/>
    </w:pPr>
    <w:rPr>
      <w:rFonts w:ascii="Times New Roman" w:eastAsia="Times New Roman" w:hAnsi="Times New Roman"/>
      <w:b/>
      <w:bCs/>
      <w:spacing w:val="9"/>
      <w:sz w:val="25"/>
      <w:szCs w:val="25"/>
      <w:lang w:eastAsia="ru-RU"/>
    </w:rPr>
  </w:style>
  <w:style w:type="character" w:customStyle="1" w:styleId="12pt0pt">
    <w:name w:val="Основной текст + 12 pt;Полужирный;Интервал 0 pt"/>
    <w:rsid w:val="005C6ED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customStyle="1" w:styleId="33">
    <w:name w:val="Основной текст3"/>
    <w:basedOn w:val="a"/>
    <w:rsid w:val="005C6EDD"/>
    <w:pPr>
      <w:widowControl w:val="0"/>
      <w:shd w:val="clear" w:color="auto" w:fill="FFFFFF"/>
      <w:spacing w:after="1260" w:line="317" w:lineRule="exact"/>
      <w:jc w:val="center"/>
    </w:pPr>
    <w:rPr>
      <w:rFonts w:ascii="Times New Roman" w:eastAsia="Times New Roman" w:hAnsi="Times New Roman"/>
      <w:color w:val="000000"/>
      <w:spacing w:val="9"/>
      <w:sz w:val="25"/>
      <w:szCs w:val="25"/>
      <w:lang w:eastAsia="ru-RU"/>
    </w:rPr>
  </w:style>
  <w:style w:type="character" w:customStyle="1" w:styleId="level2">
    <w:name w:val="level2"/>
    <w:rsid w:val="005C6EDD"/>
  </w:style>
  <w:style w:type="character" w:customStyle="1" w:styleId="0pt">
    <w:name w:val="Основной текст + Полужирный;Интервал 0 pt"/>
    <w:rsid w:val="005C6EDD"/>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paragraph" w:customStyle="1" w:styleId="Default">
    <w:name w:val="Default"/>
    <w:rsid w:val="005C6ED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fin.admhmao.ru/" TargetMode="External"/><Relationship Id="rId18" Type="http://schemas.openxmlformats.org/officeDocument/2006/relationships/hyperlink" Target="consultantplus://offline/ref=798515D39B476E5701E71ADAEC34BF359CF7673A950CCAF7293B7593A9DACC1286561D9460898D63j5Z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pfin@admhma&#1086;.ru" TargetMode="External"/><Relationship Id="rId17" Type="http://schemas.openxmlformats.org/officeDocument/2006/relationships/hyperlink" Target="consultantplus://offline/ref=798515D39B476E5701E71ADAEC34BF359CF7673A950CCAF7293B7593A9DACC1286561D9460898D63j5ZDI" TargetMode="External"/><Relationship Id="rId2" Type="http://schemas.openxmlformats.org/officeDocument/2006/relationships/numbering" Target="numbering.xml"/><Relationship Id="rId16" Type="http://schemas.openxmlformats.org/officeDocument/2006/relationships/hyperlink" Target="consultantplus://offline/ref=798515D39B476E5701E71ADAEC34BF359CF7673A950CCAF7293B7593A9DACC1286561D9460898D63j5Z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fin@admhma&#1086;.ru" TargetMode="External"/><Relationship Id="rId5" Type="http://schemas.openxmlformats.org/officeDocument/2006/relationships/settings" Target="settings.xml"/><Relationship Id="rId15" Type="http://schemas.openxmlformats.org/officeDocument/2006/relationships/hyperlink" Target="consultantplus://offline/ref=798515D39B476E5701E71ADAEC34BF359CF7673A950CCAF7293B7593A9DACC1286561D9460898D63j5ZDI" TargetMode="External"/><Relationship Id="rId10" Type="http://schemas.openxmlformats.org/officeDocument/2006/relationships/hyperlink" Target="http://www.fa.ru" TargetMode="External"/><Relationship Id="rId19" Type="http://schemas.openxmlformats.org/officeDocument/2006/relationships/hyperlink" Target="consultantplus://offline/ref=798515D39B476E5701E71ADAEC34BF359CF7673A950CCAF7293B7593A9DACC1286561D9460898D63j5Z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8515D39B476E5701E71ADAEC34BF359CF7673A950CCAF7293B7593A9DACC1286561D9460898D63j5Z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7E7D-1675-4CCD-9A30-FF9F2690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7031</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47014</CharactersWithSpaces>
  <SharedDoc>false</SharedDoc>
  <HLinks>
    <vt:vector size="30" baseType="variant">
      <vt:variant>
        <vt:i4>5111873</vt:i4>
      </vt:variant>
      <vt:variant>
        <vt:i4>12</vt:i4>
      </vt:variant>
      <vt:variant>
        <vt:i4>0</vt:i4>
      </vt:variant>
      <vt:variant>
        <vt:i4>5</vt:i4>
      </vt:variant>
      <vt:variant>
        <vt:lpwstr>http://www.depfin.admhmao.ru/</vt:lpwstr>
      </vt:variant>
      <vt:variant>
        <vt:lpwstr/>
      </vt:variant>
      <vt:variant>
        <vt:i4>6882314</vt:i4>
      </vt:variant>
      <vt:variant>
        <vt:i4>9</vt:i4>
      </vt:variant>
      <vt:variant>
        <vt:i4>0</vt:i4>
      </vt:variant>
      <vt:variant>
        <vt:i4>5</vt:i4>
      </vt:variant>
      <vt:variant>
        <vt:lpwstr>mailto:depfin@admhmaо.ru</vt:lpwstr>
      </vt:variant>
      <vt:variant>
        <vt:lpwstr/>
      </vt:variant>
      <vt:variant>
        <vt:i4>6882314</vt:i4>
      </vt:variant>
      <vt:variant>
        <vt:i4>6</vt:i4>
      </vt:variant>
      <vt:variant>
        <vt:i4>0</vt:i4>
      </vt:variant>
      <vt:variant>
        <vt:i4>5</vt:i4>
      </vt:variant>
      <vt:variant>
        <vt:lpwstr>mailto:depfin@admhmaо.ru</vt:lpwstr>
      </vt:variant>
      <vt:variant>
        <vt:lpwstr/>
      </vt:variant>
      <vt:variant>
        <vt:i4>1441859</vt:i4>
      </vt:variant>
      <vt:variant>
        <vt:i4>3</vt:i4>
      </vt:variant>
      <vt:variant>
        <vt:i4>0</vt:i4>
      </vt:variant>
      <vt:variant>
        <vt:i4>5</vt:i4>
      </vt:variant>
      <vt:variant>
        <vt:lpwstr>http://www.fa.ru/</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Иван Владимирович</dc:creator>
  <cp:lastModifiedBy>User</cp:lastModifiedBy>
  <cp:revision>2</cp:revision>
  <cp:lastPrinted>2017-04-13T12:35:00Z</cp:lastPrinted>
  <dcterms:created xsi:type="dcterms:W3CDTF">2017-04-19T11:44:00Z</dcterms:created>
  <dcterms:modified xsi:type="dcterms:W3CDTF">2017-04-19T11:44:00Z</dcterms:modified>
</cp:coreProperties>
</file>